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6E7FD" w14:textId="77777777" w:rsidR="004B6D7F" w:rsidRPr="009C01C1" w:rsidRDefault="004B6D7F" w:rsidP="004B6D7F">
      <w:pPr>
        <w:spacing w:line="360" w:lineRule="auto"/>
        <w:rPr>
          <w:rFonts w:eastAsia="KaiTi_GB2312" w:cstheme="minorHAnsi"/>
          <w:b/>
        </w:rPr>
      </w:pPr>
      <w:bookmarkStart w:id="0" w:name="_Hlk78025521"/>
      <w:r w:rsidRPr="009C01C1">
        <w:rPr>
          <w:rFonts w:eastAsia="KaiTi_GB2312" w:cstheme="minorHAnsi"/>
          <w:b/>
        </w:rPr>
        <w:t xml:space="preserve">Cover letter </w:t>
      </w:r>
    </w:p>
    <w:p w14:paraId="52DEA77B" w14:textId="77777777" w:rsidR="004B6D7F" w:rsidRPr="009C01C1" w:rsidRDefault="004B6D7F" w:rsidP="004B6D7F">
      <w:pPr>
        <w:spacing w:line="360" w:lineRule="auto"/>
        <w:rPr>
          <w:rFonts w:eastAsia="KaiTi_GB2312" w:cstheme="minorHAnsi"/>
        </w:rPr>
      </w:pPr>
    </w:p>
    <w:p w14:paraId="42CBF9F7" w14:textId="283F3FA1" w:rsidR="004B6D7F" w:rsidRPr="00787353" w:rsidRDefault="000608DB" w:rsidP="004B6D7F">
      <w:pPr>
        <w:pStyle w:val="Header"/>
        <w:tabs>
          <w:tab w:val="left" w:pos="567"/>
        </w:tabs>
        <w:snapToGrid/>
        <w:spacing w:line="360"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May 11, 2024</w:t>
      </w:r>
    </w:p>
    <w:p w14:paraId="2641623B" w14:textId="77777777" w:rsidR="004B6D7F" w:rsidRPr="009C01C1" w:rsidRDefault="004B6D7F" w:rsidP="004B6D7F">
      <w:pPr>
        <w:pStyle w:val="Heading3"/>
        <w:shd w:val="clear" w:color="auto" w:fill="FFFFFF"/>
        <w:spacing w:before="0" w:after="60"/>
        <w:ind w:right="240"/>
        <w:rPr>
          <w:rFonts w:asciiTheme="minorHAnsi" w:hAnsiTheme="minorHAnsi" w:cstheme="minorHAnsi"/>
          <w:b/>
          <w:bCs/>
          <w:caps/>
          <w:color w:val="111111"/>
          <w:sz w:val="22"/>
          <w:szCs w:val="22"/>
        </w:rPr>
      </w:pPr>
      <w:r w:rsidRPr="00787353">
        <w:rPr>
          <w:rFonts w:asciiTheme="minorHAnsi" w:hAnsiTheme="minorHAnsi" w:cstheme="minorHAnsi"/>
          <w:color w:val="auto"/>
          <w:sz w:val="22"/>
          <w:szCs w:val="22"/>
        </w:rPr>
        <w:t xml:space="preserve">Editorial Department of Journal of </w:t>
      </w:r>
      <w:r w:rsidRPr="009C01C1">
        <w:rPr>
          <w:rFonts w:asciiTheme="minorHAnsi" w:hAnsiTheme="minorHAnsi" w:cstheme="minorHAnsi"/>
          <w:color w:val="111111"/>
          <w:sz w:val="22"/>
          <w:szCs w:val="22"/>
        </w:rPr>
        <w:t>Biomedical and Clinical Sciences (JBCS)</w:t>
      </w:r>
      <w:r w:rsidRPr="009C01C1">
        <w:rPr>
          <w:rFonts w:asciiTheme="minorHAnsi" w:hAnsiTheme="minorHAnsi" w:cstheme="minorHAnsi"/>
          <w:sz w:val="22"/>
          <w:szCs w:val="22"/>
        </w:rPr>
        <w:t>,</w:t>
      </w:r>
      <w:r w:rsidRPr="009C01C1">
        <w:rPr>
          <w:rFonts w:asciiTheme="minorHAnsi" w:eastAsia="SimSun" w:hAnsiTheme="minorHAnsi" w:cstheme="minorHAnsi"/>
          <w:sz w:val="22"/>
          <w:szCs w:val="22"/>
        </w:rPr>
        <w:t xml:space="preserve"> </w:t>
      </w:r>
    </w:p>
    <w:p w14:paraId="356241AF" w14:textId="77777777" w:rsidR="004B6D7F" w:rsidRPr="009C01C1" w:rsidRDefault="004B6D7F" w:rsidP="004B6D7F">
      <w:pPr>
        <w:pStyle w:val="Header"/>
        <w:tabs>
          <w:tab w:val="left" w:pos="426"/>
        </w:tabs>
        <w:snapToGrid/>
        <w:spacing w:line="360" w:lineRule="auto"/>
        <w:rPr>
          <w:rFonts w:asciiTheme="minorHAnsi" w:hAnsiTheme="minorHAnsi" w:cstheme="minorHAnsi"/>
          <w:sz w:val="22"/>
          <w:szCs w:val="22"/>
        </w:rPr>
      </w:pPr>
    </w:p>
    <w:p w14:paraId="157E9EA8" w14:textId="77777777" w:rsidR="004B6D7F" w:rsidRPr="009C01C1" w:rsidRDefault="004B6D7F" w:rsidP="004B6D7F">
      <w:pPr>
        <w:pStyle w:val="Header"/>
        <w:tabs>
          <w:tab w:val="left" w:pos="426"/>
        </w:tabs>
        <w:snapToGrid/>
        <w:spacing w:line="360" w:lineRule="auto"/>
        <w:rPr>
          <w:rFonts w:asciiTheme="minorHAnsi" w:eastAsia="SimSun" w:hAnsiTheme="minorHAnsi" w:cstheme="minorHAnsi"/>
          <w:sz w:val="22"/>
          <w:szCs w:val="22"/>
          <w:lang w:eastAsia="zh-CN"/>
        </w:rPr>
      </w:pPr>
      <w:r w:rsidRPr="009C01C1">
        <w:rPr>
          <w:rFonts w:asciiTheme="minorHAnsi" w:hAnsiTheme="minorHAnsi" w:cstheme="minorHAnsi"/>
          <w:sz w:val="22"/>
          <w:szCs w:val="22"/>
        </w:rPr>
        <w:t xml:space="preserve">Dear </w:t>
      </w:r>
      <w:r w:rsidRPr="009C01C1">
        <w:rPr>
          <w:rFonts w:asciiTheme="minorHAnsi" w:eastAsia="SimSun" w:hAnsiTheme="minorHAnsi" w:cstheme="minorHAnsi"/>
          <w:sz w:val="22"/>
          <w:szCs w:val="22"/>
          <w:lang w:eastAsia="zh-CN"/>
        </w:rPr>
        <w:t xml:space="preserve">Editor of </w:t>
      </w:r>
      <w:r w:rsidRPr="009C01C1">
        <w:rPr>
          <w:rFonts w:asciiTheme="minorHAnsi" w:hAnsiTheme="minorHAnsi" w:cstheme="minorHAnsi"/>
          <w:bCs/>
          <w:color w:val="111111"/>
          <w:sz w:val="22"/>
          <w:szCs w:val="22"/>
        </w:rPr>
        <w:t>Journal of Biomedical and Clinical Sciences</w:t>
      </w:r>
      <w:r w:rsidRPr="009C01C1">
        <w:rPr>
          <w:rFonts w:asciiTheme="minorHAnsi" w:eastAsia="SimSun" w:hAnsiTheme="minorHAnsi" w:cstheme="minorHAnsi"/>
          <w:sz w:val="22"/>
          <w:szCs w:val="22"/>
          <w:lang w:eastAsia="zh-CN"/>
        </w:rPr>
        <w:t>,</w:t>
      </w:r>
    </w:p>
    <w:p w14:paraId="359962D5" w14:textId="77777777" w:rsidR="004B6D7F" w:rsidRPr="009C01C1" w:rsidRDefault="004B6D7F" w:rsidP="000608DB">
      <w:pPr>
        <w:jc w:val="both"/>
        <w:rPr>
          <w:rFonts w:eastAsia="Arial Unicode MS" w:cstheme="minorHAnsi"/>
        </w:rPr>
      </w:pPr>
      <w:r w:rsidRPr="009C01C1">
        <w:rPr>
          <w:rFonts w:cstheme="minorHAnsi"/>
          <w:spacing w:val="-2"/>
        </w:rPr>
        <w:t xml:space="preserve">I am submitting a case report for consideration of publication in </w:t>
      </w:r>
      <w:r w:rsidRPr="009C01C1">
        <w:rPr>
          <w:rFonts w:cstheme="minorHAnsi"/>
          <w:bCs/>
          <w:color w:val="111111"/>
        </w:rPr>
        <w:t>Journal of Biomedical and Clinical Sciences</w:t>
      </w:r>
      <w:r w:rsidRPr="009C01C1">
        <w:rPr>
          <w:rFonts w:cstheme="minorHAnsi"/>
          <w:spacing w:val="-2"/>
        </w:rPr>
        <w:t>. The manuscript is entitled “</w:t>
      </w:r>
      <w:r w:rsidRPr="009C01C1">
        <w:rPr>
          <w:rFonts w:cstheme="minorHAnsi"/>
          <w:bCs/>
        </w:rPr>
        <w:t xml:space="preserve">Recurrent Clear Cell Meningioma of Cauda </w:t>
      </w:r>
      <w:proofErr w:type="spellStart"/>
      <w:r w:rsidRPr="009C01C1">
        <w:rPr>
          <w:rFonts w:cstheme="minorHAnsi"/>
          <w:bCs/>
        </w:rPr>
        <w:t>Equina</w:t>
      </w:r>
      <w:proofErr w:type="spellEnd"/>
      <w:r w:rsidRPr="009C01C1">
        <w:rPr>
          <w:rFonts w:cstheme="minorHAnsi"/>
          <w:bCs/>
        </w:rPr>
        <w:t xml:space="preserve"> in a Middle-Aged Gentleman</w:t>
      </w:r>
      <w:r w:rsidRPr="009C01C1">
        <w:rPr>
          <w:rFonts w:cstheme="minorHAnsi"/>
          <w:spacing w:val="-2"/>
        </w:rPr>
        <w:t>”.</w:t>
      </w:r>
      <w:r w:rsidRPr="009C01C1">
        <w:rPr>
          <w:rFonts w:eastAsia="Arial Unicode MS" w:cstheme="minorHAnsi"/>
        </w:rPr>
        <w:t xml:space="preserve"> </w:t>
      </w:r>
    </w:p>
    <w:p w14:paraId="58714A03" w14:textId="77777777" w:rsidR="004B6D7F" w:rsidRPr="009C01C1" w:rsidRDefault="004B6D7F" w:rsidP="004B6D7F">
      <w:pPr>
        <w:rPr>
          <w:rFonts w:cstheme="minorHAnsi"/>
          <w:bCs/>
        </w:rPr>
      </w:pPr>
    </w:p>
    <w:p w14:paraId="0D313D9E" w14:textId="77777777" w:rsidR="004B6D7F" w:rsidRPr="009C01C1" w:rsidRDefault="004B6D7F" w:rsidP="000608DB">
      <w:pPr>
        <w:spacing w:line="360" w:lineRule="auto"/>
        <w:ind w:firstLine="720"/>
        <w:jc w:val="both"/>
        <w:rPr>
          <w:rFonts w:cstheme="minorHAnsi"/>
          <w:spacing w:val="-2"/>
        </w:rPr>
      </w:pPr>
      <w:r w:rsidRPr="009C01C1">
        <w:rPr>
          <w:rFonts w:cstheme="minorHAnsi"/>
          <w:color w:val="000000"/>
          <w:lang w:val="en-GB"/>
        </w:rPr>
        <w:t xml:space="preserve">The work conducted and presented in this manuscript has not been published or submitted for publication in another journal. All authors named in the manuscript have made substantial contribution each to qualify for authorship according to </w:t>
      </w:r>
      <w:r w:rsidRPr="009C01C1">
        <w:rPr>
          <w:rFonts w:cstheme="minorHAnsi"/>
          <w:bCs/>
          <w:color w:val="111111"/>
        </w:rPr>
        <w:t>Journal of Biomedical and Clinical Sciences</w:t>
      </w:r>
      <w:r w:rsidRPr="009C01C1">
        <w:rPr>
          <w:rFonts w:cstheme="minorHAnsi"/>
          <w:color w:val="000000"/>
          <w:lang w:val="en-GB"/>
        </w:rPr>
        <w:t xml:space="preserve"> authorship criteria and have approved of the content of the manuscript. </w:t>
      </w:r>
      <w:r w:rsidRPr="009C01C1">
        <w:rPr>
          <w:rFonts w:cstheme="minorHAnsi"/>
          <w:color w:val="000000"/>
        </w:rPr>
        <w:t>We have disclosed all financial support for our work and other potential conflicts of interests.”</w:t>
      </w:r>
    </w:p>
    <w:p w14:paraId="351598C9" w14:textId="77777777" w:rsidR="004B6D7F" w:rsidRPr="009C01C1" w:rsidRDefault="004B6D7F" w:rsidP="004B6D7F">
      <w:pPr>
        <w:pStyle w:val="Header"/>
        <w:tabs>
          <w:tab w:val="left" w:pos="426"/>
        </w:tabs>
        <w:snapToGrid/>
        <w:spacing w:line="360" w:lineRule="auto"/>
        <w:ind w:firstLineChars="100" w:firstLine="218"/>
        <w:rPr>
          <w:rFonts w:asciiTheme="minorHAnsi" w:eastAsia="SimSun" w:hAnsiTheme="minorHAnsi" w:cstheme="minorHAnsi"/>
          <w:spacing w:val="-2"/>
          <w:sz w:val="22"/>
          <w:szCs w:val="22"/>
          <w:lang w:eastAsia="zh-CN"/>
        </w:rPr>
      </w:pPr>
      <w:r w:rsidRPr="009C01C1">
        <w:rPr>
          <w:rFonts w:asciiTheme="minorHAnsi" w:eastAsia="SimSun" w:hAnsiTheme="minorHAnsi" w:cstheme="minorHAnsi"/>
          <w:spacing w:val="-2"/>
          <w:sz w:val="22"/>
          <w:szCs w:val="22"/>
          <w:lang w:eastAsia="zh-CN"/>
        </w:rPr>
        <w:t>Thank you very much for your consideration.</w:t>
      </w:r>
    </w:p>
    <w:p w14:paraId="18932E50" w14:textId="77777777" w:rsidR="004B6D7F" w:rsidRPr="009C01C1" w:rsidRDefault="004B6D7F" w:rsidP="004B6D7F">
      <w:pPr>
        <w:spacing w:line="360" w:lineRule="auto"/>
        <w:rPr>
          <w:rFonts w:eastAsia="KaiTi_GB2312" w:cstheme="minorHAnsi"/>
          <w:b/>
          <w:color w:val="000000" w:themeColor="text1"/>
        </w:rPr>
      </w:pPr>
    </w:p>
    <w:p w14:paraId="61647DFD" w14:textId="77777777" w:rsidR="004B6D7F" w:rsidRPr="009C01C1" w:rsidRDefault="004B6D7F" w:rsidP="004B6D7F">
      <w:pPr>
        <w:spacing w:line="360" w:lineRule="auto"/>
        <w:rPr>
          <w:rFonts w:eastAsia="KaiTi_GB2312" w:cstheme="minorHAnsi"/>
          <w:b/>
          <w:color w:val="000000" w:themeColor="text1"/>
        </w:rPr>
      </w:pPr>
    </w:p>
    <w:p w14:paraId="67424553" w14:textId="77777777" w:rsidR="004B6D7F" w:rsidRPr="009C01C1" w:rsidRDefault="004B6D7F" w:rsidP="004B6D7F">
      <w:pPr>
        <w:spacing w:line="360" w:lineRule="auto"/>
        <w:rPr>
          <w:rFonts w:eastAsia="KaiTi_GB2312" w:cstheme="minorHAnsi"/>
          <w:b/>
          <w:color w:val="000000" w:themeColor="text1"/>
        </w:rPr>
      </w:pPr>
    </w:p>
    <w:p w14:paraId="746A6900" w14:textId="77777777" w:rsidR="004B6D7F" w:rsidRPr="009C01C1" w:rsidRDefault="004B6D7F" w:rsidP="004B6D7F">
      <w:pPr>
        <w:spacing w:line="360" w:lineRule="auto"/>
        <w:rPr>
          <w:rFonts w:eastAsia="KaiTi_GB2312" w:cstheme="minorHAnsi"/>
          <w:b/>
          <w:color w:val="000000" w:themeColor="text1"/>
        </w:rPr>
      </w:pPr>
    </w:p>
    <w:p w14:paraId="314B1BC3" w14:textId="77777777" w:rsidR="004B6D7F" w:rsidRPr="009C01C1" w:rsidRDefault="004B6D7F" w:rsidP="004B6D7F">
      <w:pPr>
        <w:spacing w:line="360" w:lineRule="auto"/>
        <w:rPr>
          <w:rFonts w:eastAsia="KaiTi_GB2312" w:cstheme="minorHAnsi"/>
          <w:b/>
          <w:color w:val="000000" w:themeColor="text1"/>
        </w:rPr>
      </w:pPr>
    </w:p>
    <w:p w14:paraId="2974DDEF" w14:textId="77777777" w:rsidR="004B6D7F" w:rsidRPr="009C01C1" w:rsidRDefault="004B6D7F" w:rsidP="004B6D7F">
      <w:pPr>
        <w:spacing w:line="360" w:lineRule="auto"/>
        <w:rPr>
          <w:rFonts w:eastAsia="KaiTi_GB2312" w:cstheme="minorHAnsi"/>
          <w:b/>
          <w:color w:val="000000" w:themeColor="text1"/>
        </w:rPr>
      </w:pPr>
    </w:p>
    <w:p w14:paraId="0372E85A" w14:textId="77777777" w:rsidR="004B6D7F" w:rsidRPr="009C01C1" w:rsidRDefault="004B6D7F" w:rsidP="004B6D7F">
      <w:pPr>
        <w:spacing w:line="360" w:lineRule="auto"/>
        <w:rPr>
          <w:rFonts w:eastAsia="KaiTi_GB2312" w:cstheme="minorHAnsi"/>
          <w:b/>
          <w:color w:val="000000" w:themeColor="text1"/>
        </w:rPr>
      </w:pPr>
    </w:p>
    <w:p w14:paraId="6A4885F5" w14:textId="77777777" w:rsidR="004B6D7F" w:rsidRPr="009C01C1" w:rsidRDefault="004B6D7F" w:rsidP="004B6D7F">
      <w:pPr>
        <w:spacing w:line="360" w:lineRule="auto"/>
        <w:rPr>
          <w:rFonts w:eastAsia="KaiTi_GB2312" w:cstheme="minorHAnsi"/>
          <w:b/>
          <w:color w:val="000000" w:themeColor="text1"/>
        </w:rPr>
      </w:pPr>
    </w:p>
    <w:p w14:paraId="7B47E9DB" w14:textId="77777777" w:rsidR="004B6D7F" w:rsidRPr="009C01C1" w:rsidRDefault="004B6D7F" w:rsidP="004B6D7F">
      <w:pPr>
        <w:spacing w:line="360" w:lineRule="auto"/>
        <w:rPr>
          <w:rFonts w:eastAsia="KaiTi_GB2312" w:cstheme="minorHAnsi"/>
          <w:b/>
          <w:color w:val="000000" w:themeColor="text1"/>
        </w:rPr>
      </w:pPr>
    </w:p>
    <w:p w14:paraId="10E37F4E" w14:textId="77777777" w:rsidR="004B6D7F" w:rsidRPr="009C01C1" w:rsidRDefault="004B6D7F" w:rsidP="004B6D7F">
      <w:pPr>
        <w:spacing w:line="360" w:lineRule="auto"/>
        <w:rPr>
          <w:rFonts w:eastAsia="KaiTi_GB2312" w:cstheme="minorHAnsi"/>
          <w:b/>
          <w:color w:val="000000" w:themeColor="text1"/>
        </w:rPr>
      </w:pPr>
    </w:p>
    <w:p w14:paraId="029799D9" w14:textId="77777777" w:rsidR="004B6D7F" w:rsidRPr="009C01C1" w:rsidRDefault="004B6D7F" w:rsidP="004B6D7F">
      <w:pPr>
        <w:spacing w:line="360" w:lineRule="auto"/>
        <w:rPr>
          <w:rFonts w:eastAsia="KaiTi_GB2312" w:cstheme="minorHAnsi"/>
          <w:b/>
          <w:color w:val="000000" w:themeColor="text1"/>
        </w:rPr>
      </w:pPr>
    </w:p>
    <w:p w14:paraId="0CF5CA64" w14:textId="77777777" w:rsidR="004B6D7F" w:rsidRPr="009C01C1" w:rsidRDefault="004B6D7F" w:rsidP="004B6D7F">
      <w:pPr>
        <w:spacing w:line="360" w:lineRule="auto"/>
        <w:rPr>
          <w:rFonts w:eastAsia="KaiTi_GB2312" w:cstheme="minorHAnsi"/>
          <w:b/>
          <w:color w:val="000000" w:themeColor="text1"/>
        </w:rPr>
      </w:pPr>
    </w:p>
    <w:p w14:paraId="4C62066B" w14:textId="77777777" w:rsidR="004B6D7F" w:rsidRPr="009C01C1" w:rsidRDefault="004B6D7F" w:rsidP="004B6D7F">
      <w:pPr>
        <w:spacing w:line="360" w:lineRule="auto"/>
        <w:rPr>
          <w:rFonts w:eastAsia="KaiTi_GB2312" w:cstheme="minorHAnsi"/>
          <w:b/>
          <w:color w:val="000000" w:themeColor="text1"/>
        </w:rPr>
      </w:pPr>
    </w:p>
    <w:p w14:paraId="3CE6F3DD" w14:textId="77777777" w:rsidR="004B6D7F" w:rsidRPr="009C01C1" w:rsidRDefault="004B6D7F" w:rsidP="004B6D7F">
      <w:pPr>
        <w:spacing w:line="360" w:lineRule="auto"/>
        <w:rPr>
          <w:rFonts w:eastAsia="KaiTi_GB2312" w:cstheme="minorHAnsi"/>
          <w:b/>
          <w:color w:val="000000" w:themeColor="text1"/>
        </w:rPr>
      </w:pPr>
      <w:r w:rsidRPr="009C01C1">
        <w:rPr>
          <w:rFonts w:eastAsia="KaiTi_GB2312" w:cstheme="minorHAnsi"/>
          <w:b/>
          <w:color w:val="000000" w:themeColor="text1"/>
        </w:rPr>
        <w:lastRenderedPageBreak/>
        <w:t>Title page</w:t>
      </w:r>
    </w:p>
    <w:p w14:paraId="0326329D" w14:textId="77777777" w:rsidR="004B6D7F" w:rsidRPr="009C01C1" w:rsidRDefault="004B6D7F" w:rsidP="004B6D7F">
      <w:pPr>
        <w:shd w:val="clear" w:color="auto" w:fill="FFFFFF"/>
        <w:spacing w:line="360" w:lineRule="auto"/>
        <w:textAlignment w:val="baseline"/>
        <w:rPr>
          <w:rFonts w:cstheme="minorHAnsi"/>
          <w:color w:val="000000" w:themeColor="text1"/>
        </w:rPr>
      </w:pPr>
    </w:p>
    <w:p w14:paraId="6B7075E4" w14:textId="77777777" w:rsidR="004B6D7F" w:rsidRPr="009C01C1" w:rsidRDefault="004B6D7F" w:rsidP="004B6D7F">
      <w:pPr>
        <w:rPr>
          <w:rFonts w:cstheme="minorHAnsi"/>
          <w:b/>
          <w:bCs/>
        </w:rPr>
      </w:pPr>
      <w:r w:rsidRPr="009C01C1">
        <w:rPr>
          <w:rFonts w:cstheme="minorHAnsi"/>
          <w:b/>
          <w:bCs/>
        </w:rPr>
        <w:t xml:space="preserve">Recurrent Clear Cell Meningioma of Cauda </w:t>
      </w:r>
      <w:proofErr w:type="spellStart"/>
      <w:r w:rsidRPr="009C01C1">
        <w:rPr>
          <w:rFonts w:cstheme="minorHAnsi"/>
          <w:b/>
          <w:bCs/>
        </w:rPr>
        <w:t>Equina</w:t>
      </w:r>
      <w:proofErr w:type="spellEnd"/>
      <w:r w:rsidRPr="009C01C1">
        <w:rPr>
          <w:rFonts w:cstheme="minorHAnsi"/>
          <w:b/>
          <w:bCs/>
        </w:rPr>
        <w:t xml:space="preserve"> in a Middle-Aged Gentleman</w:t>
      </w:r>
    </w:p>
    <w:p w14:paraId="5467A942" w14:textId="77777777" w:rsidR="004B6D7F" w:rsidRPr="009C01C1" w:rsidRDefault="004B6D7F" w:rsidP="004B6D7F">
      <w:pPr>
        <w:jc w:val="center"/>
        <w:rPr>
          <w:rFonts w:cstheme="minorHAnsi"/>
          <w:b/>
          <w:bCs/>
        </w:rPr>
      </w:pPr>
    </w:p>
    <w:p w14:paraId="27D53C71" w14:textId="77777777" w:rsidR="004B6D7F" w:rsidRPr="009C01C1" w:rsidRDefault="004B6D7F" w:rsidP="004B6D7F">
      <w:pPr>
        <w:shd w:val="clear" w:color="auto" w:fill="FFFFFF"/>
        <w:spacing w:line="360" w:lineRule="auto"/>
        <w:textAlignment w:val="baseline"/>
        <w:rPr>
          <w:rFonts w:eastAsia="Times New Roman" w:cstheme="minorHAnsi"/>
          <w:color w:val="000000" w:themeColor="text1"/>
          <w:lang w:eastAsia="en-MY"/>
        </w:rPr>
      </w:pPr>
      <w:r w:rsidRPr="009C01C1">
        <w:rPr>
          <w:rFonts w:cstheme="minorHAnsi"/>
        </w:rPr>
        <w:t>Lee King Peng</w:t>
      </w:r>
      <w:r w:rsidRPr="009C01C1">
        <w:rPr>
          <w:rFonts w:cstheme="minorHAnsi"/>
          <w:color w:val="000000" w:themeColor="text1"/>
          <w:vertAlign w:val="superscript"/>
        </w:rPr>
        <w:t xml:space="preserve"> 1,5</w:t>
      </w:r>
      <w:r w:rsidRPr="009C01C1">
        <w:rPr>
          <w:rFonts w:cstheme="minorHAnsi"/>
          <w:color w:val="000000" w:themeColor="text1"/>
        </w:rPr>
        <w:t xml:space="preserve">, </w:t>
      </w:r>
      <w:proofErr w:type="spellStart"/>
      <w:r w:rsidRPr="009C01C1">
        <w:rPr>
          <w:rFonts w:cstheme="minorHAnsi"/>
          <w:color w:val="000000" w:themeColor="text1"/>
        </w:rPr>
        <w:t>Nur</w:t>
      </w:r>
      <w:proofErr w:type="spellEnd"/>
      <w:r w:rsidRPr="009C01C1">
        <w:rPr>
          <w:rFonts w:cstheme="minorHAnsi"/>
          <w:color w:val="000000" w:themeColor="text1"/>
        </w:rPr>
        <w:t xml:space="preserve"> </w:t>
      </w:r>
      <w:proofErr w:type="spellStart"/>
      <w:r w:rsidRPr="009C01C1">
        <w:rPr>
          <w:rFonts w:cstheme="minorHAnsi"/>
          <w:color w:val="000000" w:themeColor="text1"/>
        </w:rPr>
        <w:t>Asma</w:t>
      </w:r>
      <w:proofErr w:type="spellEnd"/>
      <w:r w:rsidRPr="009C01C1">
        <w:rPr>
          <w:rFonts w:cstheme="minorHAnsi"/>
          <w:color w:val="000000" w:themeColor="text1"/>
        </w:rPr>
        <w:t xml:space="preserve"> Sapiai</w:t>
      </w:r>
      <w:r w:rsidRPr="009C01C1">
        <w:rPr>
          <w:rFonts w:cstheme="minorHAnsi"/>
          <w:color w:val="000000" w:themeColor="text1"/>
          <w:vertAlign w:val="superscript"/>
        </w:rPr>
        <w:t>2,4,5*</w:t>
      </w:r>
      <w:r w:rsidRPr="009C01C1">
        <w:rPr>
          <w:rFonts w:cstheme="minorHAnsi"/>
          <w:color w:val="000000" w:themeColor="text1"/>
        </w:rPr>
        <w:t xml:space="preserve">, </w:t>
      </w:r>
      <w:proofErr w:type="spellStart"/>
      <w:r w:rsidRPr="009C01C1">
        <w:rPr>
          <w:rFonts w:eastAsiaTheme="minorHAnsi" w:cstheme="minorHAnsi"/>
          <w:lang w:eastAsia="en-US"/>
        </w:rPr>
        <w:t>Zaitun</w:t>
      </w:r>
      <w:proofErr w:type="spellEnd"/>
      <w:r w:rsidRPr="009C01C1">
        <w:rPr>
          <w:rFonts w:eastAsiaTheme="minorHAnsi" w:cstheme="minorHAnsi"/>
          <w:lang w:eastAsia="en-US"/>
        </w:rPr>
        <w:t xml:space="preserve"> Zakaria</w:t>
      </w:r>
      <w:r w:rsidRPr="009C01C1">
        <w:rPr>
          <w:rFonts w:eastAsiaTheme="minorHAnsi" w:cstheme="minorHAnsi"/>
          <w:vertAlign w:val="superscript"/>
          <w:lang w:eastAsia="en-US"/>
        </w:rPr>
        <w:t>1,4,5</w:t>
      </w:r>
      <w:r w:rsidRPr="009C01C1">
        <w:rPr>
          <w:rFonts w:eastAsiaTheme="minorHAnsi" w:cstheme="minorHAnsi"/>
          <w:lang w:eastAsia="en-US"/>
        </w:rPr>
        <w:t xml:space="preserve">, </w:t>
      </w:r>
      <w:proofErr w:type="spellStart"/>
      <w:r w:rsidRPr="009C01C1">
        <w:rPr>
          <w:rFonts w:eastAsia="Arial Unicode MS" w:cstheme="minorHAnsi"/>
        </w:rPr>
        <w:t>Anani</w:t>
      </w:r>
      <w:proofErr w:type="spellEnd"/>
      <w:r w:rsidRPr="009C01C1">
        <w:rPr>
          <w:rFonts w:eastAsia="Arial Unicode MS" w:cstheme="minorHAnsi"/>
        </w:rPr>
        <w:t xml:space="preserve"> </w:t>
      </w:r>
      <w:proofErr w:type="spellStart"/>
      <w:r w:rsidRPr="009C01C1">
        <w:rPr>
          <w:rFonts w:eastAsia="Arial Unicode MS" w:cstheme="minorHAnsi"/>
        </w:rPr>
        <w:t>Aila</w:t>
      </w:r>
      <w:proofErr w:type="spellEnd"/>
      <w:r w:rsidRPr="009C01C1">
        <w:rPr>
          <w:rFonts w:eastAsia="Arial Unicode MS" w:cstheme="minorHAnsi"/>
        </w:rPr>
        <w:t xml:space="preserve"> Mat Zain</w:t>
      </w:r>
      <w:r w:rsidRPr="009C01C1">
        <w:rPr>
          <w:rFonts w:eastAsia="Arial Unicode MS" w:cstheme="minorHAnsi"/>
          <w:vertAlign w:val="superscript"/>
        </w:rPr>
        <w:t>3,5</w:t>
      </w:r>
      <w:r w:rsidRPr="009C01C1">
        <w:rPr>
          <w:rFonts w:eastAsia="Arial Unicode MS" w:cstheme="minorHAnsi"/>
        </w:rPr>
        <w:t>,</w:t>
      </w:r>
      <w:r w:rsidRPr="009C01C1">
        <w:rPr>
          <w:rFonts w:eastAsiaTheme="minorHAnsi" w:cstheme="minorHAnsi"/>
          <w:lang w:eastAsia="en-US"/>
        </w:rPr>
        <w:t xml:space="preserve"> </w:t>
      </w:r>
      <w:proofErr w:type="spellStart"/>
      <w:r w:rsidRPr="009C01C1">
        <w:rPr>
          <w:rFonts w:eastAsiaTheme="minorHAnsi" w:cstheme="minorHAnsi"/>
          <w:lang w:eastAsia="en-US"/>
        </w:rPr>
        <w:t>Turgut</w:t>
      </w:r>
      <w:proofErr w:type="spellEnd"/>
      <w:r w:rsidRPr="009C01C1">
        <w:rPr>
          <w:rFonts w:eastAsiaTheme="minorHAnsi" w:cstheme="minorHAnsi"/>
          <w:lang w:eastAsia="en-US"/>
        </w:rPr>
        <w:t xml:space="preserve"> Tali</w:t>
      </w:r>
      <w:r w:rsidRPr="009C01C1">
        <w:rPr>
          <w:rFonts w:eastAsiaTheme="minorHAnsi" w:cstheme="minorHAnsi"/>
          <w:vertAlign w:val="superscript"/>
          <w:lang w:eastAsia="en-US"/>
        </w:rPr>
        <w:t>6</w:t>
      </w:r>
    </w:p>
    <w:p w14:paraId="3A7C915E" w14:textId="77777777" w:rsidR="004B6D7F" w:rsidRPr="009C01C1" w:rsidRDefault="004B6D7F" w:rsidP="004B6D7F">
      <w:pPr>
        <w:spacing w:line="360" w:lineRule="auto"/>
        <w:rPr>
          <w:rFonts w:cstheme="minorHAnsi"/>
          <w:color w:val="000000" w:themeColor="text1"/>
        </w:rPr>
      </w:pPr>
    </w:p>
    <w:p w14:paraId="57E1A694" w14:textId="77777777" w:rsidR="004B6D7F" w:rsidRPr="009C01C1" w:rsidRDefault="004B6D7F" w:rsidP="004B6D7F">
      <w:pPr>
        <w:spacing w:line="360" w:lineRule="auto"/>
        <w:rPr>
          <w:rFonts w:cstheme="minorHAnsi"/>
          <w:color w:val="000000" w:themeColor="text1"/>
        </w:rPr>
      </w:pPr>
      <w:r w:rsidRPr="009C01C1">
        <w:rPr>
          <w:rFonts w:cstheme="minorHAnsi"/>
          <w:color w:val="000000" w:themeColor="text1"/>
          <w:vertAlign w:val="superscript"/>
        </w:rPr>
        <w:t xml:space="preserve">1 </w:t>
      </w:r>
      <w:r w:rsidRPr="009C01C1">
        <w:rPr>
          <w:rFonts w:cstheme="minorHAnsi"/>
          <w:color w:val="000000" w:themeColor="text1"/>
        </w:rPr>
        <w:t xml:space="preserve">Department of Neurosciences, School of Medical Sciences, </w:t>
      </w:r>
      <w:proofErr w:type="spellStart"/>
      <w:r w:rsidRPr="009C01C1">
        <w:rPr>
          <w:rFonts w:cstheme="minorHAnsi"/>
          <w:color w:val="000000" w:themeColor="text1"/>
        </w:rPr>
        <w:t>Universiti</w:t>
      </w:r>
      <w:proofErr w:type="spellEnd"/>
      <w:r w:rsidRPr="009C01C1">
        <w:rPr>
          <w:rFonts w:cstheme="minorHAnsi"/>
          <w:color w:val="000000" w:themeColor="text1"/>
        </w:rPr>
        <w:t xml:space="preserve"> </w:t>
      </w:r>
      <w:proofErr w:type="spellStart"/>
      <w:r w:rsidRPr="009C01C1">
        <w:rPr>
          <w:rFonts w:cstheme="minorHAnsi"/>
          <w:color w:val="000000" w:themeColor="text1"/>
        </w:rPr>
        <w:t>Sains</w:t>
      </w:r>
      <w:proofErr w:type="spellEnd"/>
      <w:r w:rsidRPr="009C01C1">
        <w:rPr>
          <w:rFonts w:cstheme="minorHAnsi"/>
          <w:color w:val="000000" w:themeColor="text1"/>
        </w:rPr>
        <w:t xml:space="preserve"> Malaysia, 16150 Kota </w:t>
      </w:r>
      <w:proofErr w:type="spellStart"/>
      <w:r w:rsidRPr="009C01C1">
        <w:rPr>
          <w:rFonts w:cstheme="minorHAnsi"/>
          <w:color w:val="000000" w:themeColor="text1"/>
        </w:rPr>
        <w:t>Bharu</w:t>
      </w:r>
      <w:proofErr w:type="spellEnd"/>
      <w:r w:rsidRPr="009C01C1">
        <w:rPr>
          <w:rFonts w:cstheme="minorHAnsi"/>
          <w:color w:val="000000" w:themeColor="text1"/>
        </w:rPr>
        <w:t>, Kelantan, Malaysia.</w:t>
      </w:r>
    </w:p>
    <w:p w14:paraId="06C05708" w14:textId="77777777" w:rsidR="004B6D7F" w:rsidRPr="009C01C1" w:rsidRDefault="004B6D7F" w:rsidP="004B6D7F">
      <w:pPr>
        <w:spacing w:line="360" w:lineRule="auto"/>
        <w:rPr>
          <w:rFonts w:cstheme="minorHAnsi"/>
          <w:color w:val="000000" w:themeColor="text1"/>
        </w:rPr>
      </w:pPr>
      <w:r w:rsidRPr="009C01C1">
        <w:rPr>
          <w:rFonts w:cstheme="minorHAnsi"/>
          <w:color w:val="000000" w:themeColor="text1"/>
          <w:vertAlign w:val="superscript"/>
        </w:rPr>
        <w:t xml:space="preserve">2 </w:t>
      </w:r>
      <w:r w:rsidRPr="009C01C1">
        <w:rPr>
          <w:rFonts w:cstheme="minorHAnsi"/>
          <w:color w:val="000000" w:themeColor="text1"/>
        </w:rPr>
        <w:t xml:space="preserve">Department of Radiology, School of Medical Sciences, </w:t>
      </w:r>
      <w:proofErr w:type="spellStart"/>
      <w:r w:rsidRPr="009C01C1">
        <w:rPr>
          <w:rFonts w:cstheme="minorHAnsi"/>
          <w:color w:val="000000" w:themeColor="text1"/>
        </w:rPr>
        <w:t>Universiti</w:t>
      </w:r>
      <w:proofErr w:type="spellEnd"/>
      <w:r w:rsidRPr="009C01C1">
        <w:rPr>
          <w:rFonts w:cstheme="minorHAnsi"/>
          <w:color w:val="000000" w:themeColor="text1"/>
        </w:rPr>
        <w:t xml:space="preserve"> </w:t>
      </w:r>
      <w:proofErr w:type="spellStart"/>
      <w:r w:rsidRPr="009C01C1">
        <w:rPr>
          <w:rFonts w:cstheme="minorHAnsi"/>
          <w:color w:val="000000" w:themeColor="text1"/>
        </w:rPr>
        <w:t>Sains</w:t>
      </w:r>
      <w:proofErr w:type="spellEnd"/>
      <w:r w:rsidRPr="009C01C1">
        <w:rPr>
          <w:rFonts w:cstheme="minorHAnsi"/>
          <w:color w:val="000000" w:themeColor="text1"/>
        </w:rPr>
        <w:t xml:space="preserve"> Malaysia, 16150 Kota </w:t>
      </w:r>
      <w:proofErr w:type="spellStart"/>
      <w:r w:rsidRPr="009C01C1">
        <w:rPr>
          <w:rFonts w:cstheme="minorHAnsi"/>
          <w:color w:val="000000" w:themeColor="text1"/>
        </w:rPr>
        <w:t>Bharu</w:t>
      </w:r>
      <w:proofErr w:type="spellEnd"/>
      <w:r w:rsidRPr="009C01C1">
        <w:rPr>
          <w:rFonts w:cstheme="minorHAnsi"/>
          <w:color w:val="000000" w:themeColor="text1"/>
        </w:rPr>
        <w:t>, Kelantan, Malaysia.</w:t>
      </w:r>
    </w:p>
    <w:p w14:paraId="1BD78A87" w14:textId="77777777" w:rsidR="004B6D7F" w:rsidRPr="009C01C1" w:rsidRDefault="004B6D7F" w:rsidP="004B6D7F">
      <w:pPr>
        <w:spacing w:line="360" w:lineRule="auto"/>
        <w:rPr>
          <w:rFonts w:eastAsia="Times New Roman" w:cstheme="minorHAnsi"/>
          <w:lang w:eastAsia="en-MY"/>
        </w:rPr>
      </w:pPr>
      <w:r w:rsidRPr="009C01C1">
        <w:rPr>
          <w:rFonts w:eastAsia="Arial Unicode MS" w:cstheme="minorHAnsi"/>
          <w:color w:val="000000"/>
          <w:vertAlign w:val="superscript"/>
        </w:rPr>
        <w:t>3</w:t>
      </w:r>
      <w:r w:rsidRPr="009C01C1">
        <w:rPr>
          <w:rFonts w:eastAsia="Arial Unicode MS" w:cstheme="minorHAnsi"/>
          <w:color w:val="000000"/>
        </w:rPr>
        <w:t>Department of Pathology</w:t>
      </w:r>
      <w:r w:rsidRPr="009C01C1">
        <w:rPr>
          <w:rFonts w:eastAsia="Times New Roman" w:cstheme="minorHAnsi"/>
          <w:lang w:eastAsia="en-MY"/>
        </w:rPr>
        <w:t>, School of Medical Sciences</w:t>
      </w:r>
      <w:r w:rsidRPr="009C01C1">
        <w:rPr>
          <w:rFonts w:cstheme="minorHAnsi"/>
          <w:color w:val="000000"/>
        </w:rPr>
        <w:t>/USM Hospital</w:t>
      </w:r>
      <w:r w:rsidRPr="009C01C1">
        <w:rPr>
          <w:rFonts w:eastAsia="Times New Roman" w:cstheme="minorHAnsi"/>
          <w:lang w:eastAsia="en-MY"/>
        </w:rPr>
        <w:t xml:space="preserve">, </w:t>
      </w:r>
      <w:proofErr w:type="spellStart"/>
      <w:r w:rsidRPr="009C01C1">
        <w:rPr>
          <w:rFonts w:eastAsia="Times New Roman" w:cstheme="minorHAnsi"/>
          <w:lang w:eastAsia="en-MY"/>
        </w:rPr>
        <w:t>Universiti</w:t>
      </w:r>
      <w:proofErr w:type="spellEnd"/>
      <w:r w:rsidRPr="009C01C1">
        <w:rPr>
          <w:rFonts w:eastAsia="Times New Roman" w:cstheme="minorHAnsi"/>
          <w:lang w:eastAsia="en-MY"/>
        </w:rPr>
        <w:t xml:space="preserve"> </w:t>
      </w:r>
      <w:proofErr w:type="spellStart"/>
      <w:r w:rsidRPr="009C01C1">
        <w:rPr>
          <w:rFonts w:eastAsia="Times New Roman" w:cstheme="minorHAnsi"/>
          <w:lang w:eastAsia="en-MY"/>
        </w:rPr>
        <w:t>Sains</w:t>
      </w:r>
      <w:proofErr w:type="spellEnd"/>
      <w:r w:rsidRPr="009C01C1">
        <w:rPr>
          <w:rFonts w:eastAsia="Times New Roman" w:cstheme="minorHAnsi"/>
          <w:lang w:eastAsia="en-MY"/>
        </w:rPr>
        <w:t xml:space="preserve"> Malaysia, 16150 Kota </w:t>
      </w:r>
      <w:proofErr w:type="spellStart"/>
      <w:r w:rsidRPr="009C01C1">
        <w:rPr>
          <w:rFonts w:eastAsia="Times New Roman" w:cstheme="minorHAnsi"/>
          <w:lang w:eastAsia="en-MY"/>
        </w:rPr>
        <w:t>Bharu</w:t>
      </w:r>
      <w:proofErr w:type="spellEnd"/>
      <w:r w:rsidRPr="009C01C1">
        <w:rPr>
          <w:rFonts w:eastAsia="Times New Roman" w:cstheme="minorHAnsi"/>
          <w:lang w:eastAsia="en-MY"/>
        </w:rPr>
        <w:t>, Kelantan, Malaysia.</w:t>
      </w:r>
    </w:p>
    <w:p w14:paraId="36EA0E7F" w14:textId="77777777" w:rsidR="004B6D7F" w:rsidRPr="009C01C1" w:rsidRDefault="004B6D7F" w:rsidP="004B6D7F">
      <w:pPr>
        <w:spacing w:line="360" w:lineRule="auto"/>
        <w:rPr>
          <w:rFonts w:cstheme="minorHAnsi"/>
          <w:color w:val="000000" w:themeColor="text1"/>
        </w:rPr>
      </w:pPr>
      <w:r w:rsidRPr="009C01C1">
        <w:rPr>
          <w:rFonts w:cstheme="minorHAnsi"/>
          <w:color w:val="000000" w:themeColor="text1"/>
          <w:vertAlign w:val="superscript"/>
        </w:rPr>
        <w:t xml:space="preserve">4 </w:t>
      </w:r>
      <w:r w:rsidRPr="009C01C1">
        <w:rPr>
          <w:rFonts w:cstheme="minorHAnsi"/>
          <w:color w:val="000000" w:themeColor="text1"/>
        </w:rPr>
        <w:t xml:space="preserve">Brain and Behaviour Cluster, School of Medical Sciences, Health Campus, </w:t>
      </w:r>
      <w:proofErr w:type="spellStart"/>
      <w:r w:rsidRPr="009C01C1">
        <w:rPr>
          <w:rFonts w:cstheme="minorHAnsi"/>
          <w:color w:val="000000" w:themeColor="text1"/>
        </w:rPr>
        <w:t>Universiti</w:t>
      </w:r>
      <w:proofErr w:type="spellEnd"/>
      <w:r w:rsidRPr="009C01C1">
        <w:rPr>
          <w:rFonts w:cstheme="minorHAnsi"/>
          <w:color w:val="000000" w:themeColor="text1"/>
        </w:rPr>
        <w:t xml:space="preserve"> </w:t>
      </w:r>
      <w:proofErr w:type="spellStart"/>
      <w:r w:rsidRPr="009C01C1">
        <w:rPr>
          <w:rFonts w:cstheme="minorHAnsi"/>
          <w:color w:val="000000" w:themeColor="text1"/>
        </w:rPr>
        <w:t>Sains</w:t>
      </w:r>
      <w:proofErr w:type="spellEnd"/>
      <w:r w:rsidRPr="009C01C1">
        <w:rPr>
          <w:rFonts w:cstheme="minorHAnsi"/>
          <w:color w:val="000000" w:themeColor="text1"/>
        </w:rPr>
        <w:t xml:space="preserve"> Malaysia, 16150 </w:t>
      </w:r>
      <w:proofErr w:type="spellStart"/>
      <w:r w:rsidRPr="009C01C1">
        <w:rPr>
          <w:rFonts w:cstheme="minorHAnsi"/>
          <w:color w:val="000000" w:themeColor="text1"/>
        </w:rPr>
        <w:t>Kubang</w:t>
      </w:r>
      <w:proofErr w:type="spellEnd"/>
      <w:r w:rsidRPr="009C01C1">
        <w:rPr>
          <w:rFonts w:cstheme="minorHAnsi"/>
          <w:color w:val="000000" w:themeColor="text1"/>
        </w:rPr>
        <w:t xml:space="preserve"> </w:t>
      </w:r>
      <w:proofErr w:type="spellStart"/>
      <w:r w:rsidRPr="009C01C1">
        <w:rPr>
          <w:rFonts w:cstheme="minorHAnsi"/>
          <w:color w:val="000000" w:themeColor="text1"/>
        </w:rPr>
        <w:t>Kerian</w:t>
      </w:r>
      <w:proofErr w:type="spellEnd"/>
      <w:r w:rsidRPr="009C01C1">
        <w:rPr>
          <w:rFonts w:cstheme="minorHAnsi"/>
          <w:color w:val="000000" w:themeColor="text1"/>
        </w:rPr>
        <w:t xml:space="preserve">, Kota </w:t>
      </w:r>
      <w:proofErr w:type="spellStart"/>
      <w:r w:rsidRPr="009C01C1">
        <w:rPr>
          <w:rFonts w:cstheme="minorHAnsi"/>
          <w:color w:val="000000" w:themeColor="text1"/>
        </w:rPr>
        <w:t>Bharu</w:t>
      </w:r>
      <w:proofErr w:type="spellEnd"/>
      <w:r w:rsidRPr="009C01C1">
        <w:rPr>
          <w:rFonts w:cstheme="minorHAnsi"/>
          <w:color w:val="000000" w:themeColor="text1"/>
        </w:rPr>
        <w:t xml:space="preserve">, Kelantan, Malaysia </w:t>
      </w:r>
    </w:p>
    <w:p w14:paraId="4C3AF37B"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vertAlign w:val="superscript"/>
          <w:lang w:val="en-GB"/>
        </w:rPr>
        <w:t xml:space="preserve">5 </w:t>
      </w:r>
      <w:r w:rsidRPr="009C01C1">
        <w:rPr>
          <w:rFonts w:cstheme="minorHAnsi"/>
          <w:color w:val="000000" w:themeColor="text1"/>
          <w:lang w:val="en-GB"/>
        </w:rPr>
        <w:t xml:space="preserve">Hospital </w:t>
      </w:r>
      <w:proofErr w:type="spellStart"/>
      <w:r w:rsidRPr="009C01C1">
        <w:rPr>
          <w:rFonts w:cstheme="minorHAnsi"/>
          <w:color w:val="000000" w:themeColor="text1"/>
          <w:lang w:val="en-GB"/>
        </w:rPr>
        <w:t>Universiti</w:t>
      </w:r>
      <w:proofErr w:type="spellEnd"/>
      <w:r w:rsidRPr="009C01C1">
        <w:rPr>
          <w:rFonts w:cstheme="minorHAnsi"/>
          <w:color w:val="000000" w:themeColor="text1"/>
          <w:lang w:val="en-GB"/>
        </w:rPr>
        <w:t xml:space="preserve"> </w:t>
      </w:r>
      <w:proofErr w:type="spellStart"/>
      <w:r w:rsidRPr="009C01C1">
        <w:rPr>
          <w:rFonts w:cstheme="minorHAnsi"/>
          <w:color w:val="000000" w:themeColor="text1"/>
          <w:lang w:val="en-GB"/>
        </w:rPr>
        <w:t>Sains</w:t>
      </w:r>
      <w:proofErr w:type="spellEnd"/>
      <w:r w:rsidRPr="009C01C1">
        <w:rPr>
          <w:rFonts w:cstheme="minorHAnsi"/>
          <w:color w:val="000000" w:themeColor="text1"/>
          <w:lang w:val="en-GB"/>
        </w:rPr>
        <w:t xml:space="preserve"> Malaysia, </w:t>
      </w:r>
      <w:proofErr w:type="spellStart"/>
      <w:r w:rsidRPr="009C01C1">
        <w:rPr>
          <w:rFonts w:cstheme="minorHAnsi"/>
          <w:color w:val="000000" w:themeColor="text1"/>
          <w:lang w:val="en-GB"/>
        </w:rPr>
        <w:t>Universiti</w:t>
      </w:r>
      <w:proofErr w:type="spellEnd"/>
      <w:r w:rsidRPr="009C01C1">
        <w:rPr>
          <w:rFonts w:cstheme="minorHAnsi"/>
          <w:color w:val="000000" w:themeColor="text1"/>
          <w:lang w:val="en-GB"/>
        </w:rPr>
        <w:t xml:space="preserve"> </w:t>
      </w:r>
      <w:proofErr w:type="spellStart"/>
      <w:r w:rsidRPr="009C01C1">
        <w:rPr>
          <w:rFonts w:cstheme="minorHAnsi"/>
          <w:color w:val="000000" w:themeColor="text1"/>
          <w:lang w:val="en-GB"/>
        </w:rPr>
        <w:t>Sains</w:t>
      </w:r>
      <w:proofErr w:type="spellEnd"/>
      <w:r w:rsidRPr="009C01C1">
        <w:rPr>
          <w:rFonts w:cstheme="minorHAnsi"/>
          <w:color w:val="000000" w:themeColor="text1"/>
          <w:lang w:val="en-GB"/>
        </w:rPr>
        <w:t xml:space="preserve"> Malaysia, Health Campus, </w:t>
      </w:r>
      <w:proofErr w:type="spellStart"/>
      <w:r w:rsidRPr="009C01C1">
        <w:rPr>
          <w:rFonts w:cstheme="minorHAnsi"/>
          <w:color w:val="000000" w:themeColor="text1"/>
          <w:lang w:val="en-GB"/>
        </w:rPr>
        <w:t>Jalan</w:t>
      </w:r>
      <w:proofErr w:type="spellEnd"/>
      <w:r w:rsidRPr="009C01C1">
        <w:rPr>
          <w:rFonts w:cstheme="minorHAnsi"/>
          <w:color w:val="000000" w:themeColor="text1"/>
          <w:lang w:val="en-GB"/>
        </w:rPr>
        <w:t xml:space="preserve"> Raja </w:t>
      </w:r>
      <w:proofErr w:type="spellStart"/>
      <w:r w:rsidRPr="009C01C1">
        <w:rPr>
          <w:rFonts w:cstheme="minorHAnsi"/>
          <w:color w:val="000000" w:themeColor="text1"/>
          <w:lang w:val="en-GB"/>
        </w:rPr>
        <w:t>Perempuan</w:t>
      </w:r>
      <w:proofErr w:type="spellEnd"/>
      <w:r w:rsidRPr="009C01C1">
        <w:rPr>
          <w:rFonts w:cstheme="minorHAnsi"/>
          <w:color w:val="000000" w:themeColor="text1"/>
          <w:lang w:val="en-GB"/>
        </w:rPr>
        <w:t xml:space="preserve"> </w:t>
      </w:r>
      <w:proofErr w:type="spellStart"/>
      <w:r w:rsidRPr="009C01C1">
        <w:rPr>
          <w:rFonts w:cstheme="minorHAnsi"/>
          <w:color w:val="000000" w:themeColor="text1"/>
          <w:lang w:val="en-GB"/>
        </w:rPr>
        <w:t>Zainab</w:t>
      </w:r>
      <w:proofErr w:type="spellEnd"/>
      <w:r w:rsidRPr="009C01C1">
        <w:rPr>
          <w:rFonts w:cstheme="minorHAnsi"/>
          <w:color w:val="000000" w:themeColor="text1"/>
          <w:lang w:val="en-GB"/>
        </w:rPr>
        <w:t xml:space="preserve"> 2, 16150 Kota </w:t>
      </w:r>
      <w:proofErr w:type="spellStart"/>
      <w:r w:rsidRPr="009C01C1">
        <w:rPr>
          <w:rFonts w:cstheme="minorHAnsi"/>
          <w:color w:val="000000" w:themeColor="text1"/>
          <w:lang w:val="en-GB"/>
        </w:rPr>
        <w:t>Bharu</w:t>
      </w:r>
      <w:proofErr w:type="spellEnd"/>
      <w:r w:rsidRPr="009C01C1">
        <w:rPr>
          <w:rFonts w:cstheme="minorHAnsi"/>
          <w:color w:val="000000" w:themeColor="text1"/>
          <w:lang w:val="en-GB"/>
        </w:rPr>
        <w:t>, Kelantan, Malaysia</w:t>
      </w:r>
    </w:p>
    <w:p w14:paraId="0C9B8B41" w14:textId="77777777" w:rsidR="004B6D7F" w:rsidRPr="009C01C1" w:rsidRDefault="004B6D7F" w:rsidP="004B6D7F">
      <w:pPr>
        <w:spacing w:line="360" w:lineRule="auto"/>
        <w:rPr>
          <w:rFonts w:cstheme="minorHAnsi"/>
          <w:color w:val="000000" w:themeColor="text1"/>
          <w:lang w:val="en-GB"/>
        </w:rPr>
      </w:pPr>
      <w:r w:rsidRPr="009C01C1">
        <w:rPr>
          <w:rFonts w:cstheme="minorHAnsi"/>
          <w:shd w:val="clear" w:color="auto" w:fill="FFFFFF"/>
          <w:vertAlign w:val="superscript"/>
        </w:rPr>
        <w:t>6</w:t>
      </w:r>
      <w:r w:rsidRPr="009C01C1">
        <w:rPr>
          <w:rFonts w:cstheme="minorHAnsi"/>
          <w:shd w:val="clear" w:color="auto" w:fill="FFFFFF"/>
        </w:rPr>
        <w:t xml:space="preserve">Department of Radiology, School of Medicine, </w:t>
      </w:r>
      <w:proofErr w:type="spellStart"/>
      <w:r w:rsidRPr="009C01C1">
        <w:rPr>
          <w:rFonts w:cstheme="minorHAnsi"/>
          <w:shd w:val="clear" w:color="auto" w:fill="FFFFFF"/>
        </w:rPr>
        <w:t>Lokman</w:t>
      </w:r>
      <w:proofErr w:type="spellEnd"/>
      <w:r w:rsidRPr="009C01C1">
        <w:rPr>
          <w:rFonts w:cstheme="minorHAnsi"/>
          <w:shd w:val="clear" w:color="auto" w:fill="FFFFFF"/>
        </w:rPr>
        <w:t xml:space="preserve"> </w:t>
      </w:r>
      <w:proofErr w:type="spellStart"/>
      <w:r w:rsidRPr="009C01C1">
        <w:rPr>
          <w:rFonts w:cstheme="minorHAnsi"/>
          <w:shd w:val="clear" w:color="auto" w:fill="FFFFFF"/>
        </w:rPr>
        <w:t>Hekim</w:t>
      </w:r>
      <w:proofErr w:type="spellEnd"/>
      <w:r w:rsidRPr="009C01C1">
        <w:rPr>
          <w:rFonts w:cstheme="minorHAnsi"/>
          <w:shd w:val="clear" w:color="auto" w:fill="FFFFFF"/>
        </w:rPr>
        <w:t xml:space="preserve"> University, Ankara, Turkey</w:t>
      </w:r>
    </w:p>
    <w:p w14:paraId="463A00B9" w14:textId="77777777" w:rsidR="004B6D7F" w:rsidRPr="009C01C1" w:rsidRDefault="004B6D7F" w:rsidP="004B6D7F">
      <w:pPr>
        <w:spacing w:line="360" w:lineRule="auto"/>
        <w:rPr>
          <w:rFonts w:cstheme="minorHAnsi"/>
          <w:b/>
          <w:bCs/>
          <w:color w:val="000000" w:themeColor="text1"/>
          <w:lang w:val="en-GB"/>
        </w:rPr>
      </w:pPr>
    </w:p>
    <w:p w14:paraId="3A3A9751" w14:textId="77777777" w:rsidR="004B6D7F" w:rsidRPr="009C01C1" w:rsidRDefault="004B6D7F" w:rsidP="004B6D7F">
      <w:pPr>
        <w:spacing w:line="360" w:lineRule="auto"/>
        <w:rPr>
          <w:rFonts w:eastAsia="KaiTi_GB2312" w:cstheme="minorHAnsi"/>
          <w:color w:val="000000" w:themeColor="text1"/>
        </w:rPr>
      </w:pPr>
    </w:p>
    <w:p w14:paraId="74CBDDA8" w14:textId="77777777" w:rsidR="004B6D7F" w:rsidRPr="009C01C1" w:rsidRDefault="004B6D7F" w:rsidP="004B6D7F">
      <w:pPr>
        <w:pStyle w:val="Header"/>
        <w:tabs>
          <w:tab w:val="left" w:pos="426"/>
        </w:tabs>
        <w:snapToGrid/>
        <w:spacing w:line="360" w:lineRule="auto"/>
        <w:rPr>
          <w:rFonts w:asciiTheme="minorHAnsi" w:hAnsiTheme="minorHAnsi" w:cstheme="minorHAnsi"/>
          <w:b/>
          <w:color w:val="000000" w:themeColor="text1"/>
          <w:sz w:val="22"/>
          <w:szCs w:val="22"/>
        </w:rPr>
      </w:pPr>
      <w:r w:rsidRPr="009C01C1">
        <w:rPr>
          <w:rFonts w:asciiTheme="minorHAnsi" w:eastAsia="SimSun" w:hAnsiTheme="minorHAnsi" w:cstheme="minorHAnsi"/>
          <w:b/>
          <w:color w:val="000000" w:themeColor="text1"/>
          <w:sz w:val="22"/>
          <w:szCs w:val="22"/>
          <w:lang w:eastAsia="zh-CN"/>
        </w:rPr>
        <w:t>Corresponding author:</w:t>
      </w:r>
    </w:p>
    <w:p w14:paraId="4C037110" w14:textId="77777777" w:rsidR="004B6D7F" w:rsidRPr="009C01C1" w:rsidRDefault="004B6D7F" w:rsidP="004B6D7F">
      <w:pPr>
        <w:spacing w:line="360" w:lineRule="auto"/>
        <w:rPr>
          <w:rFonts w:cstheme="minorHAnsi"/>
          <w:color w:val="000000" w:themeColor="text1"/>
        </w:rPr>
      </w:pPr>
      <w:r w:rsidRPr="009C01C1">
        <w:rPr>
          <w:rFonts w:eastAsia="Arial Unicode MS" w:cstheme="minorHAnsi"/>
          <w:color w:val="000000" w:themeColor="text1"/>
        </w:rPr>
        <w:t xml:space="preserve">*Dr </w:t>
      </w:r>
      <w:proofErr w:type="spellStart"/>
      <w:r w:rsidRPr="009C01C1">
        <w:rPr>
          <w:rFonts w:eastAsia="Arial Unicode MS" w:cstheme="minorHAnsi"/>
          <w:color w:val="000000" w:themeColor="text1"/>
        </w:rPr>
        <w:t>Nur</w:t>
      </w:r>
      <w:proofErr w:type="spellEnd"/>
      <w:r w:rsidRPr="009C01C1">
        <w:rPr>
          <w:rFonts w:eastAsia="Arial Unicode MS" w:cstheme="minorHAnsi"/>
          <w:color w:val="000000" w:themeColor="text1"/>
        </w:rPr>
        <w:t xml:space="preserve"> </w:t>
      </w:r>
      <w:proofErr w:type="spellStart"/>
      <w:r w:rsidRPr="009C01C1">
        <w:rPr>
          <w:rFonts w:eastAsia="Arial Unicode MS" w:cstheme="minorHAnsi"/>
          <w:color w:val="000000" w:themeColor="text1"/>
        </w:rPr>
        <w:t>Asma</w:t>
      </w:r>
      <w:proofErr w:type="spellEnd"/>
      <w:r w:rsidRPr="009C01C1">
        <w:rPr>
          <w:rFonts w:eastAsia="Arial Unicode MS" w:cstheme="minorHAnsi"/>
          <w:color w:val="000000" w:themeColor="text1"/>
        </w:rPr>
        <w:t xml:space="preserve"> </w:t>
      </w:r>
      <w:proofErr w:type="spellStart"/>
      <w:r w:rsidRPr="009C01C1">
        <w:rPr>
          <w:rFonts w:eastAsia="Arial Unicode MS" w:cstheme="minorHAnsi"/>
          <w:color w:val="000000" w:themeColor="text1"/>
        </w:rPr>
        <w:t>Sapiai</w:t>
      </w:r>
      <w:proofErr w:type="spellEnd"/>
      <w:r w:rsidRPr="009C01C1">
        <w:rPr>
          <w:rFonts w:eastAsia="Times New Roman" w:cstheme="minorHAnsi"/>
          <w:color w:val="000000" w:themeColor="text1"/>
          <w:lang w:eastAsia="en-MY"/>
        </w:rPr>
        <w:t xml:space="preserve">, </w:t>
      </w:r>
      <w:proofErr w:type="gramStart"/>
      <w:r w:rsidRPr="009C01C1">
        <w:rPr>
          <w:rFonts w:cstheme="minorHAnsi"/>
          <w:i/>
          <w:iCs/>
          <w:color w:val="000000" w:themeColor="text1"/>
        </w:rPr>
        <w:t>M.D</w:t>
      </w:r>
      <w:proofErr w:type="gramEnd"/>
      <w:r w:rsidRPr="009C01C1">
        <w:rPr>
          <w:rFonts w:cstheme="minorHAnsi"/>
          <w:i/>
          <w:iCs/>
          <w:color w:val="000000" w:themeColor="text1"/>
        </w:rPr>
        <w:t xml:space="preserve">, </w:t>
      </w:r>
      <w:proofErr w:type="spellStart"/>
      <w:r w:rsidRPr="009C01C1">
        <w:rPr>
          <w:rFonts w:cstheme="minorHAnsi"/>
          <w:i/>
          <w:iCs/>
          <w:color w:val="000000" w:themeColor="text1"/>
        </w:rPr>
        <w:t>M.Med</w:t>
      </w:r>
      <w:proofErr w:type="spellEnd"/>
      <w:r w:rsidRPr="009C01C1">
        <w:rPr>
          <w:rFonts w:cstheme="minorHAnsi"/>
          <w:i/>
          <w:iCs/>
          <w:color w:val="000000" w:themeColor="text1"/>
        </w:rPr>
        <w:t xml:space="preserve"> (Rad)</w:t>
      </w:r>
    </w:p>
    <w:p w14:paraId="3B15568B" w14:textId="77777777" w:rsidR="004B6D7F" w:rsidRPr="009C01C1" w:rsidRDefault="004B6D7F" w:rsidP="004B6D7F">
      <w:pPr>
        <w:shd w:val="clear" w:color="auto" w:fill="FFFFFF"/>
        <w:spacing w:line="360" w:lineRule="auto"/>
        <w:rPr>
          <w:rFonts w:cstheme="minorHAnsi"/>
          <w:color w:val="000000" w:themeColor="text1"/>
        </w:rPr>
      </w:pPr>
      <w:r w:rsidRPr="009C01C1">
        <w:rPr>
          <w:rFonts w:cstheme="minorHAnsi"/>
          <w:color w:val="000000" w:themeColor="text1"/>
        </w:rPr>
        <w:t>Lecturer/ Radiologist,</w:t>
      </w:r>
    </w:p>
    <w:p w14:paraId="3CA5E345" w14:textId="77777777" w:rsidR="004B6D7F" w:rsidRPr="009C01C1" w:rsidRDefault="004B6D7F" w:rsidP="004B6D7F">
      <w:pPr>
        <w:spacing w:line="360" w:lineRule="auto"/>
        <w:rPr>
          <w:rFonts w:eastAsia="Times New Roman" w:cstheme="minorHAnsi"/>
          <w:color w:val="000000" w:themeColor="text1"/>
          <w:lang w:eastAsia="en-MY"/>
        </w:rPr>
      </w:pPr>
      <w:r w:rsidRPr="009C01C1">
        <w:rPr>
          <w:rFonts w:eastAsia="Arial Unicode MS" w:cstheme="minorHAnsi"/>
          <w:color w:val="000000" w:themeColor="text1"/>
        </w:rPr>
        <w:t>Department of Radiology</w:t>
      </w:r>
      <w:r w:rsidRPr="009C01C1">
        <w:rPr>
          <w:rFonts w:eastAsia="Times New Roman" w:cstheme="minorHAnsi"/>
          <w:color w:val="000000" w:themeColor="text1"/>
          <w:lang w:eastAsia="en-MY"/>
        </w:rPr>
        <w:t xml:space="preserve">, School of Medical Sciences, </w:t>
      </w:r>
      <w:proofErr w:type="spellStart"/>
      <w:r w:rsidRPr="009C01C1">
        <w:rPr>
          <w:rFonts w:eastAsia="Times New Roman" w:cstheme="minorHAnsi"/>
          <w:color w:val="000000" w:themeColor="text1"/>
          <w:lang w:eastAsia="en-MY"/>
        </w:rPr>
        <w:t>Universiti</w:t>
      </w:r>
      <w:proofErr w:type="spellEnd"/>
      <w:r w:rsidRPr="009C01C1">
        <w:rPr>
          <w:rFonts w:eastAsia="Times New Roman" w:cstheme="minorHAnsi"/>
          <w:color w:val="000000" w:themeColor="text1"/>
          <w:lang w:eastAsia="en-MY"/>
        </w:rPr>
        <w:t xml:space="preserve"> </w:t>
      </w:r>
      <w:proofErr w:type="spellStart"/>
      <w:r w:rsidRPr="009C01C1">
        <w:rPr>
          <w:rFonts w:eastAsia="Times New Roman" w:cstheme="minorHAnsi"/>
          <w:color w:val="000000" w:themeColor="text1"/>
          <w:lang w:eastAsia="en-MY"/>
        </w:rPr>
        <w:t>Sains</w:t>
      </w:r>
      <w:proofErr w:type="spellEnd"/>
      <w:r w:rsidRPr="009C01C1">
        <w:rPr>
          <w:rFonts w:eastAsia="Times New Roman" w:cstheme="minorHAnsi"/>
          <w:color w:val="000000" w:themeColor="text1"/>
          <w:lang w:eastAsia="en-MY"/>
        </w:rPr>
        <w:t xml:space="preserve"> Malaysia, Health Campus,</w:t>
      </w:r>
    </w:p>
    <w:p w14:paraId="430CA090" w14:textId="77777777" w:rsidR="004B6D7F" w:rsidRPr="009C01C1" w:rsidRDefault="004B6D7F" w:rsidP="004B6D7F">
      <w:pPr>
        <w:spacing w:line="360" w:lineRule="auto"/>
        <w:rPr>
          <w:rFonts w:eastAsia="Times New Roman" w:cstheme="minorHAnsi"/>
          <w:color w:val="000000" w:themeColor="text1"/>
          <w:lang w:eastAsia="en-MY"/>
        </w:rPr>
      </w:pPr>
      <w:r w:rsidRPr="009C01C1">
        <w:rPr>
          <w:rFonts w:eastAsia="Times New Roman" w:cstheme="minorHAnsi"/>
          <w:color w:val="000000" w:themeColor="text1"/>
          <w:lang w:eastAsia="en-MY"/>
        </w:rPr>
        <w:t xml:space="preserve">16150 Kota </w:t>
      </w:r>
      <w:proofErr w:type="spellStart"/>
      <w:r w:rsidRPr="009C01C1">
        <w:rPr>
          <w:rFonts w:eastAsia="Times New Roman" w:cstheme="minorHAnsi"/>
          <w:color w:val="000000" w:themeColor="text1"/>
          <w:lang w:eastAsia="en-MY"/>
        </w:rPr>
        <w:t>Bharu</w:t>
      </w:r>
      <w:proofErr w:type="spellEnd"/>
      <w:r w:rsidRPr="009C01C1">
        <w:rPr>
          <w:rFonts w:eastAsia="Times New Roman" w:cstheme="minorHAnsi"/>
          <w:color w:val="000000" w:themeColor="text1"/>
          <w:lang w:eastAsia="en-MY"/>
        </w:rPr>
        <w:t>, Kelantan, Malaysia.</w:t>
      </w:r>
    </w:p>
    <w:p w14:paraId="56788DA0" w14:textId="77777777" w:rsidR="004B6D7F" w:rsidRPr="004B6D7F" w:rsidRDefault="004B6D7F" w:rsidP="004B6D7F">
      <w:pPr>
        <w:spacing w:line="360" w:lineRule="auto"/>
        <w:rPr>
          <w:rStyle w:val="Hyperlink"/>
          <w:rFonts w:eastAsia="Times New Roman" w:cstheme="minorHAnsi"/>
          <w:color w:val="000000" w:themeColor="text1"/>
          <w:u w:val="none"/>
          <w:lang w:eastAsia="en-MY"/>
        </w:rPr>
      </w:pPr>
      <w:r w:rsidRPr="009C01C1">
        <w:rPr>
          <w:rFonts w:eastAsia="Times New Roman" w:cstheme="minorHAnsi"/>
          <w:color w:val="000000" w:themeColor="text1"/>
          <w:lang w:eastAsia="en-MY"/>
        </w:rPr>
        <w:t xml:space="preserve">Tel: +609 7676733; </w:t>
      </w:r>
      <w:r w:rsidRPr="009C01C1">
        <w:rPr>
          <w:rFonts w:cstheme="minorHAnsi"/>
          <w:color w:val="000000" w:themeColor="text1"/>
        </w:rPr>
        <w:t>Fax : </w:t>
      </w:r>
      <w:hyperlink r:id="rId8" w:tgtFrame="_blank" w:history="1">
        <w:r w:rsidRPr="004B6D7F">
          <w:rPr>
            <w:rStyle w:val="Hyperlink"/>
            <w:rFonts w:cstheme="minorHAnsi"/>
            <w:color w:val="000000" w:themeColor="text1"/>
            <w:u w:val="none"/>
          </w:rPr>
          <w:t>+609 767 3468</w:t>
        </w:r>
      </w:hyperlink>
      <w:r w:rsidRPr="004B6D7F">
        <w:rPr>
          <w:rStyle w:val="Hyperlink"/>
          <w:rFonts w:cstheme="minorHAnsi"/>
          <w:color w:val="000000" w:themeColor="text1"/>
          <w:u w:val="none"/>
        </w:rPr>
        <w:t xml:space="preserve">; </w:t>
      </w:r>
      <w:r w:rsidRPr="004B6D7F">
        <w:rPr>
          <w:rFonts w:eastAsia="Times New Roman" w:cstheme="minorHAnsi"/>
          <w:color w:val="000000" w:themeColor="text1"/>
          <w:lang w:eastAsia="en-MY"/>
        </w:rPr>
        <w:t xml:space="preserve">E-mail : </w:t>
      </w:r>
      <w:hyperlink r:id="rId9" w:history="1">
        <w:r w:rsidRPr="004B6D7F">
          <w:rPr>
            <w:rStyle w:val="Hyperlink"/>
            <w:rFonts w:eastAsia="Times New Roman" w:cstheme="minorHAnsi"/>
            <w:color w:val="000000" w:themeColor="text1"/>
            <w:u w:val="none"/>
            <w:lang w:eastAsia="en-MY"/>
          </w:rPr>
          <w:t>drnurasma@usm.my</w:t>
        </w:r>
      </w:hyperlink>
    </w:p>
    <w:p w14:paraId="69DE20BE" w14:textId="77777777" w:rsidR="004B6D7F" w:rsidRPr="004B6D7F" w:rsidRDefault="004B6D7F" w:rsidP="004B6D7F">
      <w:pPr>
        <w:spacing w:line="360" w:lineRule="auto"/>
        <w:rPr>
          <w:rStyle w:val="Hyperlink"/>
          <w:rFonts w:eastAsia="Times New Roman" w:cstheme="minorHAnsi"/>
          <w:color w:val="000000" w:themeColor="text1"/>
          <w:u w:val="none"/>
          <w:lang w:eastAsia="en-MY"/>
        </w:rPr>
      </w:pPr>
      <w:r w:rsidRPr="004B6D7F">
        <w:rPr>
          <w:rStyle w:val="Hyperlink"/>
          <w:rFonts w:eastAsia="Times New Roman" w:cstheme="minorHAnsi"/>
          <w:color w:val="000000" w:themeColor="text1"/>
          <w:u w:val="none"/>
          <w:lang w:eastAsia="en-MY"/>
        </w:rPr>
        <w:t>Orchid ID: 0000-0002-7955-9768 </w:t>
      </w:r>
    </w:p>
    <w:p w14:paraId="099B0F44" w14:textId="77777777" w:rsidR="004B6D7F" w:rsidRPr="004B6D7F" w:rsidRDefault="004B6D7F" w:rsidP="004B6D7F">
      <w:pPr>
        <w:spacing w:line="360" w:lineRule="auto"/>
        <w:rPr>
          <w:rStyle w:val="Hyperlink"/>
          <w:rFonts w:eastAsia="Times New Roman" w:cstheme="minorHAnsi"/>
          <w:color w:val="000000" w:themeColor="text1"/>
          <w:u w:val="none"/>
          <w:lang w:eastAsia="en-MY"/>
        </w:rPr>
      </w:pPr>
      <w:r w:rsidRPr="004B6D7F">
        <w:rPr>
          <w:rStyle w:val="Hyperlink"/>
          <w:rFonts w:eastAsia="Times New Roman" w:cstheme="minorHAnsi"/>
          <w:color w:val="000000" w:themeColor="text1"/>
          <w:u w:val="none"/>
          <w:lang w:eastAsia="en-MY"/>
        </w:rPr>
        <w:t xml:space="preserve">Web of Science Researcher </w:t>
      </w:r>
      <w:proofErr w:type="gramStart"/>
      <w:r w:rsidRPr="004B6D7F">
        <w:rPr>
          <w:rStyle w:val="Hyperlink"/>
          <w:rFonts w:eastAsia="Times New Roman" w:cstheme="minorHAnsi"/>
          <w:color w:val="000000" w:themeColor="text1"/>
          <w:u w:val="none"/>
          <w:lang w:eastAsia="en-MY"/>
        </w:rPr>
        <w:t>ID :</w:t>
      </w:r>
      <w:proofErr w:type="gramEnd"/>
      <w:r w:rsidRPr="004B6D7F">
        <w:rPr>
          <w:rStyle w:val="Hyperlink"/>
          <w:rFonts w:eastAsia="Times New Roman" w:cstheme="minorHAnsi"/>
          <w:color w:val="000000" w:themeColor="text1"/>
          <w:u w:val="none"/>
          <w:lang w:eastAsia="en-MY"/>
        </w:rPr>
        <w:t xml:space="preserve"> AAF-6624-2019 </w:t>
      </w:r>
    </w:p>
    <w:p w14:paraId="1CA548F2" w14:textId="77777777" w:rsidR="004B6D7F" w:rsidRPr="004B6D7F" w:rsidRDefault="004B6D7F" w:rsidP="004B6D7F">
      <w:pPr>
        <w:spacing w:line="360" w:lineRule="auto"/>
        <w:rPr>
          <w:rStyle w:val="Hyperlink"/>
          <w:rFonts w:eastAsia="Times New Roman" w:cstheme="minorHAnsi"/>
          <w:color w:val="000000" w:themeColor="text1"/>
          <w:u w:val="none"/>
          <w:lang w:eastAsia="en-MY"/>
        </w:rPr>
      </w:pPr>
      <w:r w:rsidRPr="004B6D7F">
        <w:rPr>
          <w:rStyle w:val="Hyperlink"/>
          <w:rFonts w:eastAsia="Times New Roman" w:cstheme="minorHAnsi"/>
          <w:color w:val="000000" w:themeColor="text1"/>
          <w:u w:val="none"/>
          <w:lang w:eastAsia="en-MY"/>
        </w:rPr>
        <w:lastRenderedPageBreak/>
        <w:t>SCOPUS ID: 57210889524 </w:t>
      </w:r>
    </w:p>
    <w:p w14:paraId="0BEC29F5" w14:textId="77777777" w:rsidR="004B6D7F" w:rsidRPr="004B6D7F" w:rsidRDefault="004B6D7F" w:rsidP="004B6D7F">
      <w:pPr>
        <w:spacing w:line="360" w:lineRule="auto"/>
        <w:rPr>
          <w:rStyle w:val="Hyperlink"/>
          <w:rFonts w:eastAsia="Times New Roman" w:cstheme="minorHAnsi"/>
          <w:color w:val="000000" w:themeColor="text1"/>
          <w:u w:val="none"/>
          <w:lang w:eastAsia="en-MY"/>
        </w:rPr>
      </w:pPr>
      <w:r w:rsidRPr="004B6D7F">
        <w:rPr>
          <w:rStyle w:val="Hyperlink"/>
          <w:rFonts w:eastAsia="Times New Roman" w:cstheme="minorHAnsi"/>
          <w:color w:val="000000" w:themeColor="text1"/>
          <w:u w:val="none"/>
          <w:lang w:eastAsia="en-MY"/>
        </w:rPr>
        <w:t xml:space="preserve">Google Scholar </w:t>
      </w:r>
      <w:proofErr w:type="gramStart"/>
      <w:r w:rsidRPr="004B6D7F">
        <w:rPr>
          <w:rStyle w:val="Hyperlink"/>
          <w:rFonts w:eastAsia="Times New Roman" w:cstheme="minorHAnsi"/>
          <w:color w:val="000000" w:themeColor="text1"/>
          <w:u w:val="none"/>
          <w:lang w:eastAsia="en-MY"/>
        </w:rPr>
        <w:t>ID :</w:t>
      </w:r>
      <w:proofErr w:type="gramEnd"/>
      <w:r w:rsidRPr="004B6D7F">
        <w:rPr>
          <w:rStyle w:val="Hyperlink"/>
          <w:rFonts w:eastAsia="Times New Roman" w:cstheme="minorHAnsi"/>
          <w:color w:val="000000" w:themeColor="text1"/>
          <w:u w:val="none"/>
          <w:lang w:eastAsia="en-MY"/>
        </w:rPr>
        <w:t xml:space="preserve"> </w:t>
      </w:r>
      <w:proofErr w:type="spellStart"/>
      <w:r w:rsidRPr="004B6D7F">
        <w:rPr>
          <w:rStyle w:val="Hyperlink"/>
          <w:rFonts w:eastAsia="Times New Roman" w:cstheme="minorHAnsi"/>
          <w:color w:val="000000" w:themeColor="text1"/>
          <w:u w:val="none"/>
          <w:lang w:eastAsia="en-MY"/>
        </w:rPr>
        <w:t>JGYwvsoAAAAJ</w:t>
      </w:r>
      <w:proofErr w:type="spellEnd"/>
      <w:r w:rsidRPr="004B6D7F">
        <w:rPr>
          <w:rStyle w:val="Hyperlink"/>
          <w:rFonts w:eastAsia="Times New Roman" w:cstheme="minorHAnsi"/>
          <w:color w:val="000000" w:themeColor="text1"/>
          <w:u w:val="none"/>
          <w:lang w:eastAsia="en-MY"/>
        </w:rPr>
        <w:t> </w:t>
      </w:r>
    </w:p>
    <w:p w14:paraId="7E125EC3" w14:textId="77777777" w:rsidR="004B6D7F" w:rsidRPr="009C01C1" w:rsidRDefault="004B6D7F" w:rsidP="004B6D7F">
      <w:pPr>
        <w:spacing w:line="360" w:lineRule="auto"/>
        <w:rPr>
          <w:rStyle w:val="Hyperlink"/>
          <w:rFonts w:eastAsia="Times New Roman" w:cstheme="minorHAnsi"/>
          <w:color w:val="000000" w:themeColor="text1"/>
          <w:lang w:eastAsia="en-MY"/>
        </w:rPr>
      </w:pPr>
    </w:p>
    <w:p w14:paraId="21CA58FA" w14:textId="77777777" w:rsidR="004B6D7F" w:rsidRPr="009C01C1" w:rsidRDefault="004B6D7F" w:rsidP="004B6D7F">
      <w:pPr>
        <w:spacing w:line="360" w:lineRule="auto"/>
        <w:rPr>
          <w:rFonts w:cstheme="minorHAnsi"/>
          <w:b/>
          <w:color w:val="000000" w:themeColor="text1"/>
        </w:rPr>
      </w:pPr>
      <w:r w:rsidRPr="009C01C1">
        <w:rPr>
          <w:rFonts w:cstheme="minorHAnsi"/>
          <w:b/>
          <w:color w:val="000000" w:themeColor="text1"/>
        </w:rPr>
        <w:t>First author</w:t>
      </w:r>
    </w:p>
    <w:p w14:paraId="6AC4254A" w14:textId="77777777" w:rsidR="004B6D7F" w:rsidRPr="009C01C1" w:rsidRDefault="004B6D7F" w:rsidP="004B6D7F">
      <w:pPr>
        <w:spacing w:line="360" w:lineRule="auto"/>
        <w:rPr>
          <w:rStyle w:val="Hyperlink"/>
          <w:rFonts w:eastAsia="Times New Roman" w:cstheme="minorHAnsi"/>
          <w:color w:val="000000" w:themeColor="text1"/>
          <w:lang w:eastAsia="en-MY"/>
        </w:rPr>
      </w:pPr>
      <w:r w:rsidRPr="009C01C1">
        <w:rPr>
          <w:rFonts w:cstheme="minorHAnsi"/>
        </w:rPr>
        <w:t>Dr Lee King Peng, M.D</w:t>
      </w:r>
    </w:p>
    <w:p w14:paraId="01D78A1D"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lang w:val="en-GB"/>
        </w:rPr>
        <w:t xml:space="preserve">Department of Neurosciences, Hospital </w:t>
      </w:r>
      <w:proofErr w:type="spellStart"/>
      <w:r w:rsidRPr="009C01C1">
        <w:rPr>
          <w:rFonts w:cstheme="minorHAnsi"/>
          <w:color w:val="000000" w:themeColor="text1"/>
          <w:lang w:val="en-GB"/>
        </w:rPr>
        <w:t>Universiti</w:t>
      </w:r>
      <w:proofErr w:type="spellEnd"/>
      <w:r w:rsidRPr="009C01C1">
        <w:rPr>
          <w:rFonts w:cstheme="minorHAnsi"/>
          <w:color w:val="000000" w:themeColor="text1"/>
          <w:lang w:val="en-GB"/>
        </w:rPr>
        <w:t xml:space="preserve"> </w:t>
      </w:r>
      <w:proofErr w:type="spellStart"/>
      <w:r w:rsidRPr="009C01C1">
        <w:rPr>
          <w:rFonts w:cstheme="minorHAnsi"/>
          <w:color w:val="000000" w:themeColor="text1"/>
          <w:lang w:val="en-GB"/>
        </w:rPr>
        <w:t>Sains</w:t>
      </w:r>
      <w:proofErr w:type="spellEnd"/>
      <w:r w:rsidRPr="009C01C1">
        <w:rPr>
          <w:rFonts w:cstheme="minorHAnsi"/>
          <w:color w:val="000000" w:themeColor="text1"/>
          <w:lang w:val="en-GB"/>
        </w:rPr>
        <w:t xml:space="preserve"> Malaysia, 16150 </w:t>
      </w:r>
      <w:proofErr w:type="spellStart"/>
      <w:r w:rsidRPr="009C01C1">
        <w:rPr>
          <w:rFonts w:cstheme="minorHAnsi"/>
          <w:color w:val="000000" w:themeColor="text1"/>
          <w:lang w:val="en-GB"/>
        </w:rPr>
        <w:t>Kubang</w:t>
      </w:r>
      <w:proofErr w:type="spellEnd"/>
      <w:r w:rsidRPr="009C01C1">
        <w:rPr>
          <w:rFonts w:cstheme="minorHAnsi"/>
          <w:color w:val="000000" w:themeColor="text1"/>
          <w:lang w:val="en-GB"/>
        </w:rPr>
        <w:t xml:space="preserve"> </w:t>
      </w:r>
      <w:proofErr w:type="spellStart"/>
      <w:r w:rsidRPr="009C01C1">
        <w:rPr>
          <w:rFonts w:cstheme="minorHAnsi"/>
          <w:color w:val="000000" w:themeColor="text1"/>
          <w:lang w:val="en-GB"/>
        </w:rPr>
        <w:t>Kerian</w:t>
      </w:r>
      <w:proofErr w:type="spellEnd"/>
      <w:r w:rsidRPr="009C01C1">
        <w:rPr>
          <w:rFonts w:cstheme="minorHAnsi"/>
          <w:color w:val="000000" w:themeColor="text1"/>
          <w:lang w:val="en-GB"/>
        </w:rPr>
        <w:t>, Kelantan, Malaysia.</w:t>
      </w:r>
    </w:p>
    <w:p w14:paraId="44DA222C"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lang w:val="en-GB"/>
        </w:rPr>
        <w:t>kplee5125@gmail.com</w:t>
      </w:r>
    </w:p>
    <w:p w14:paraId="7F5DCF32" w14:textId="77777777" w:rsidR="004B6D7F" w:rsidRPr="009C01C1" w:rsidRDefault="004B6D7F" w:rsidP="004B6D7F">
      <w:pPr>
        <w:spacing w:line="360" w:lineRule="auto"/>
        <w:rPr>
          <w:rStyle w:val="Hyperlink"/>
          <w:rFonts w:eastAsia="Times New Roman" w:cstheme="minorHAnsi"/>
          <w:color w:val="000000" w:themeColor="text1"/>
          <w:lang w:eastAsia="en-MY"/>
        </w:rPr>
      </w:pPr>
    </w:p>
    <w:p w14:paraId="4CE2A082" w14:textId="77777777" w:rsidR="004B6D7F" w:rsidRPr="009C01C1" w:rsidRDefault="004B6D7F" w:rsidP="004B6D7F">
      <w:pPr>
        <w:spacing w:line="360" w:lineRule="auto"/>
        <w:rPr>
          <w:rStyle w:val="Hyperlink"/>
          <w:rFonts w:eastAsia="Times New Roman" w:cstheme="minorHAnsi"/>
          <w:b/>
          <w:color w:val="000000" w:themeColor="text1"/>
          <w:lang w:eastAsia="en-MY"/>
        </w:rPr>
      </w:pPr>
      <w:r w:rsidRPr="009C01C1">
        <w:rPr>
          <w:rStyle w:val="Hyperlink"/>
          <w:rFonts w:eastAsia="Times New Roman" w:cstheme="minorHAnsi"/>
          <w:b/>
          <w:color w:val="000000" w:themeColor="text1"/>
          <w:lang w:eastAsia="en-MY"/>
        </w:rPr>
        <w:t>Co-author</w:t>
      </w:r>
    </w:p>
    <w:p w14:paraId="2D347212"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lang w:val="en-GB"/>
        </w:rPr>
        <w:t xml:space="preserve">Dr </w:t>
      </w:r>
      <w:proofErr w:type="spellStart"/>
      <w:r w:rsidRPr="009C01C1">
        <w:rPr>
          <w:rFonts w:cstheme="minorHAnsi"/>
          <w:color w:val="000000" w:themeColor="text1"/>
          <w:lang w:val="en-GB"/>
        </w:rPr>
        <w:t>Zaitun</w:t>
      </w:r>
      <w:proofErr w:type="spellEnd"/>
      <w:r w:rsidRPr="009C01C1">
        <w:rPr>
          <w:rFonts w:cstheme="minorHAnsi"/>
          <w:color w:val="000000" w:themeColor="text1"/>
          <w:lang w:val="en-GB"/>
        </w:rPr>
        <w:t xml:space="preserve"> </w:t>
      </w:r>
      <w:proofErr w:type="spellStart"/>
      <w:r w:rsidRPr="009C01C1">
        <w:rPr>
          <w:rFonts w:cstheme="minorHAnsi"/>
          <w:color w:val="000000" w:themeColor="text1"/>
          <w:lang w:val="en-GB"/>
        </w:rPr>
        <w:t>Zakaria</w:t>
      </w:r>
      <w:proofErr w:type="spellEnd"/>
      <w:r w:rsidRPr="009C01C1">
        <w:rPr>
          <w:rFonts w:cstheme="minorHAnsi"/>
          <w:color w:val="000000" w:themeColor="text1"/>
          <w:lang w:val="en-GB"/>
        </w:rPr>
        <w:t xml:space="preserve">, MB </w:t>
      </w:r>
      <w:proofErr w:type="spellStart"/>
      <w:r w:rsidRPr="009C01C1">
        <w:rPr>
          <w:rFonts w:cstheme="minorHAnsi"/>
          <w:color w:val="000000" w:themeColor="text1"/>
          <w:lang w:val="en-GB"/>
        </w:rPr>
        <w:t>BCh</w:t>
      </w:r>
      <w:proofErr w:type="spellEnd"/>
      <w:r w:rsidRPr="009C01C1">
        <w:rPr>
          <w:rFonts w:cstheme="minorHAnsi"/>
          <w:color w:val="000000" w:themeColor="text1"/>
          <w:lang w:val="en-GB"/>
        </w:rPr>
        <w:t xml:space="preserve"> BAO (TCD), PhD (RCSI)</w:t>
      </w:r>
    </w:p>
    <w:p w14:paraId="5008E405"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lang w:val="en-GB"/>
        </w:rPr>
        <w:t xml:space="preserve">Department of Neurosciences, Hospital </w:t>
      </w:r>
      <w:proofErr w:type="spellStart"/>
      <w:r w:rsidRPr="009C01C1">
        <w:rPr>
          <w:rFonts w:cstheme="minorHAnsi"/>
          <w:color w:val="000000" w:themeColor="text1"/>
          <w:lang w:val="en-GB"/>
        </w:rPr>
        <w:t>Universiti</w:t>
      </w:r>
      <w:proofErr w:type="spellEnd"/>
      <w:r w:rsidRPr="009C01C1">
        <w:rPr>
          <w:rFonts w:cstheme="minorHAnsi"/>
          <w:color w:val="000000" w:themeColor="text1"/>
          <w:lang w:val="en-GB"/>
        </w:rPr>
        <w:t xml:space="preserve"> </w:t>
      </w:r>
      <w:proofErr w:type="spellStart"/>
      <w:r w:rsidRPr="009C01C1">
        <w:rPr>
          <w:rFonts w:cstheme="minorHAnsi"/>
          <w:color w:val="000000" w:themeColor="text1"/>
          <w:lang w:val="en-GB"/>
        </w:rPr>
        <w:t>Sains</w:t>
      </w:r>
      <w:proofErr w:type="spellEnd"/>
      <w:r w:rsidRPr="009C01C1">
        <w:rPr>
          <w:rFonts w:cstheme="minorHAnsi"/>
          <w:color w:val="000000" w:themeColor="text1"/>
          <w:lang w:val="en-GB"/>
        </w:rPr>
        <w:t xml:space="preserve"> Malaysia, 16150 </w:t>
      </w:r>
      <w:proofErr w:type="spellStart"/>
      <w:r w:rsidRPr="009C01C1">
        <w:rPr>
          <w:rFonts w:cstheme="minorHAnsi"/>
          <w:color w:val="000000" w:themeColor="text1"/>
          <w:lang w:val="en-GB"/>
        </w:rPr>
        <w:t>Kubang</w:t>
      </w:r>
      <w:proofErr w:type="spellEnd"/>
      <w:r w:rsidRPr="009C01C1">
        <w:rPr>
          <w:rFonts w:cstheme="minorHAnsi"/>
          <w:color w:val="000000" w:themeColor="text1"/>
          <w:lang w:val="en-GB"/>
        </w:rPr>
        <w:t xml:space="preserve"> </w:t>
      </w:r>
      <w:proofErr w:type="spellStart"/>
      <w:r w:rsidRPr="009C01C1">
        <w:rPr>
          <w:rFonts w:cstheme="minorHAnsi"/>
          <w:color w:val="000000" w:themeColor="text1"/>
          <w:lang w:val="en-GB"/>
        </w:rPr>
        <w:t>Kerian</w:t>
      </w:r>
      <w:proofErr w:type="spellEnd"/>
      <w:r w:rsidRPr="009C01C1">
        <w:rPr>
          <w:rFonts w:cstheme="minorHAnsi"/>
          <w:color w:val="000000" w:themeColor="text1"/>
          <w:lang w:val="en-GB"/>
        </w:rPr>
        <w:t>, Kelantan, Malaysia.</w:t>
      </w:r>
    </w:p>
    <w:p w14:paraId="00207899"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lang w:val="en-GB"/>
        </w:rPr>
        <w:t>zakariaz@tcd.ie</w:t>
      </w:r>
    </w:p>
    <w:p w14:paraId="78BF44D2" w14:textId="77777777" w:rsidR="004B6D7F" w:rsidRPr="009C01C1" w:rsidRDefault="004B6D7F" w:rsidP="004B6D7F">
      <w:pPr>
        <w:spacing w:line="360" w:lineRule="auto"/>
        <w:rPr>
          <w:rFonts w:cstheme="minorHAnsi"/>
          <w:color w:val="000000" w:themeColor="text1"/>
          <w:lang w:val="en-GB"/>
        </w:rPr>
      </w:pPr>
    </w:p>
    <w:p w14:paraId="5CC011D1" w14:textId="77777777" w:rsidR="004B6D7F" w:rsidRPr="009C01C1" w:rsidRDefault="004B6D7F" w:rsidP="004B6D7F">
      <w:pPr>
        <w:shd w:val="clear" w:color="auto" w:fill="FFFFFF"/>
        <w:spacing w:line="360" w:lineRule="auto"/>
        <w:rPr>
          <w:rFonts w:cstheme="minorHAnsi"/>
          <w:color w:val="222222"/>
        </w:rPr>
      </w:pPr>
      <w:r w:rsidRPr="009C01C1">
        <w:rPr>
          <w:rFonts w:eastAsia="Arial Unicode MS" w:cstheme="minorHAnsi"/>
        </w:rPr>
        <w:t xml:space="preserve">Associate Prof Dr </w:t>
      </w:r>
      <w:proofErr w:type="spellStart"/>
      <w:r w:rsidRPr="009C01C1">
        <w:rPr>
          <w:rFonts w:eastAsia="Arial Unicode MS" w:cstheme="minorHAnsi"/>
        </w:rPr>
        <w:t>Anani</w:t>
      </w:r>
      <w:proofErr w:type="spellEnd"/>
      <w:r w:rsidRPr="009C01C1">
        <w:rPr>
          <w:rFonts w:eastAsia="Arial Unicode MS" w:cstheme="minorHAnsi"/>
        </w:rPr>
        <w:t xml:space="preserve"> </w:t>
      </w:r>
      <w:proofErr w:type="spellStart"/>
      <w:r w:rsidRPr="009C01C1">
        <w:rPr>
          <w:rFonts w:eastAsia="Arial Unicode MS" w:cstheme="minorHAnsi"/>
        </w:rPr>
        <w:t>Aila</w:t>
      </w:r>
      <w:proofErr w:type="spellEnd"/>
      <w:r w:rsidRPr="009C01C1">
        <w:rPr>
          <w:rFonts w:eastAsia="Arial Unicode MS" w:cstheme="minorHAnsi"/>
        </w:rPr>
        <w:t xml:space="preserve"> Mat Zain, MD, </w:t>
      </w:r>
      <w:proofErr w:type="spellStart"/>
      <w:r w:rsidRPr="009C01C1">
        <w:rPr>
          <w:rFonts w:eastAsia="Arial Unicode MS" w:cstheme="minorHAnsi"/>
        </w:rPr>
        <w:t>MMed</w:t>
      </w:r>
      <w:proofErr w:type="spellEnd"/>
    </w:p>
    <w:p w14:paraId="4F786BF2" w14:textId="77777777" w:rsidR="004B6D7F" w:rsidRPr="009C01C1" w:rsidRDefault="004B6D7F" w:rsidP="004B6D7F">
      <w:pPr>
        <w:shd w:val="clear" w:color="auto" w:fill="FFFFFF"/>
        <w:spacing w:line="360" w:lineRule="auto"/>
        <w:rPr>
          <w:rFonts w:cstheme="minorHAnsi"/>
          <w:color w:val="222222"/>
        </w:rPr>
      </w:pPr>
      <w:r w:rsidRPr="009C01C1">
        <w:rPr>
          <w:rFonts w:cstheme="minorHAnsi"/>
          <w:color w:val="222222"/>
        </w:rPr>
        <w:t>Lecturer/Specialist,</w:t>
      </w:r>
    </w:p>
    <w:p w14:paraId="59D207C4" w14:textId="77777777" w:rsidR="004B6D7F" w:rsidRPr="009C01C1" w:rsidRDefault="004B6D7F" w:rsidP="004B6D7F">
      <w:pPr>
        <w:spacing w:line="360" w:lineRule="auto"/>
        <w:rPr>
          <w:rFonts w:eastAsia="Times New Roman" w:cstheme="minorHAnsi"/>
          <w:lang w:eastAsia="en-MY"/>
        </w:rPr>
      </w:pPr>
      <w:r w:rsidRPr="009C01C1">
        <w:rPr>
          <w:rFonts w:eastAsia="Arial Unicode MS" w:cstheme="minorHAnsi"/>
          <w:color w:val="000000"/>
        </w:rPr>
        <w:t>Department of Pathology</w:t>
      </w:r>
      <w:r w:rsidRPr="009C01C1">
        <w:rPr>
          <w:rFonts w:eastAsia="Times New Roman" w:cstheme="minorHAnsi"/>
          <w:lang w:eastAsia="en-MY"/>
        </w:rPr>
        <w:t xml:space="preserve">, </w:t>
      </w:r>
    </w:p>
    <w:p w14:paraId="6980D6C6" w14:textId="77777777" w:rsidR="004B6D7F" w:rsidRPr="009C01C1" w:rsidRDefault="004B6D7F" w:rsidP="004B6D7F">
      <w:pPr>
        <w:spacing w:line="360" w:lineRule="auto"/>
        <w:rPr>
          <w:rFonts w:eastAsia="Times New Roman" w:cstheme="minorHAnsi"/>
          <w:lang w:eastAsia="en-MY"/>
        </w:rPr>
      </w:pPr>
      <w:r w:rsidRPr="009C01C1">
        <w:rPr>
          <w:rFonts w:eastAsia="Times New Roman" w:cstheme="minorHAnsi"/>
          <w:lang w:eastAsia="en-MY"/>
        </w:rPr>
        <w:t>School of Medical Sciences</w:t>
      </w:r>
      <w:r w:rsidRPr="009C01C1">
        <w:rPr>
          <w:rFonts w:cstheme="minorHAnsi"/>
          <w:color w:val="000000"/>
        </w:rPr>
        <w:t>/USM Hospital</w:t>
      </w:r>
      <w:r w:rsidRPr="009C01C1">
        <w:rPr>
          <w:rFonts w:eastAsia="Times New Roman" w:cstheme="minorHAnsi"/>
          <w:lang w:eastAsia="en-MY"/>
        </w:rPr>
        <w:t>,</w:t>
      </w:r>
    </w:p>
    <w:p w14:paraId="0EBC4B57" w14:textId="77777777" w:rsidR="004B6D7F" w:rsidRPr="009C01C1" w:rsidRDefault="004B6D7F" w:rsidP="004B6D7F">
      <w:pPr>
        <w:spacing w:line="360" w:lineRule="auto"/>
        <w:rPr>
          <w:rFonts w:eastAsia="Times New Roman" w:cstheme="minorHAnsi"/>
          <w:lang w:eastAsia="en-MY"/>
        </w:rPr>
      </w:pPr>
      <w:proofErr w:type="spellStart"/>
      <w:r w:rsidRPr="009C01C1">
        <w:rPr>
          <w:rFonts w:eastAsia="Times New Roman" w:cstheme="minorHAnsi"/>
          <w:lang w:eastAsia="en-MY"/>
        </w:rPr>
        <w:t>Universiti</w:t>
      </w:r>
      <w:proofErr w:type="spellEnd"/>
      <w:r w:rsidRPr="009C01C1">
        <w:rPr>
          <w:rFonts w:eastAsia="Times New Roman" w:cstheme="minorHAnsi"/>
          <w:lang w:eastAsia="en-MY"/>
        </w:rPr>
        <w:t xml:space="preserve"> </w:t>
      </w:r>
      <w:proofErr w:type="spellStart"/>
      <w:r w:rsidRPr="009C01C1">
        <w:rPr>
          <w:rFonts w:eastAsia="Times New Roman" w:cstheme="minorHAnsi"/>
          <w:lang w:eastAsia="en-MY"/>
        </w:rPr>
        <w:t>Sains</w:t>
      </w:r>
      <w:proofErr w:type="spellEnd"/>
      <w:r w:rsidRPr="009C01C1">
        <w:rPr>
          <w:rFonts w:eastAsia="Times New Roman" w:cstheme="minorHAnsi"/>
          <w:lang w:eastAsia="en-MY"/>
        </w:rPr>
        <w:t xml:space="preserve"> Malaysia, Health campus,</w:t>
      </w:r>
    </w:p>
    <w:p w14:paraId="68A3012D" w14:textId="77777777" w:rsidR="004B6D7F" w:rsidRPr="009C01C1" w:rsidRDefault="004B6D7F" w:rsidP="004B6D7F">
      <w:pPr>
        <w:spacing w:line="360" w:lineRule="auto"/>
        <w:rPr>
          <w:rFonts w:eastAsia="Times New Roman" w:cstheme="minorHAnsi"/>
          <w:lang w:eastAsia="en-MY"/>
        </w:rPr>
      </w:pPr>
      <w:r w:rsidRPr="009C01C1">
        <w:rPr>
          <w:rFonts w:eastAsia="Times New Roman" w:cstheme="minorHAnsi"/>
          <w:lang w:eastAsia="en-MY"/>
        </w:rPr>
        <w:t xml:space="preserve">16150 Kota </w:t>
      </w:r>
      <w:proofErr w:type="spellStart"/>
      <w:r w:rsidRPr="009C01C1">
        <w:rPr>
          <w:rFonts w:eastAsia="Times New Roman" w:cstheme="minorHAnsi"/>
          <w:lang w:eastAsia="en-MY"/>
        </w:rPr>
        <w:t>Bharu</w:t>
      </w:r>
      <w:proofErr w:type="spellEnd"/>
      <w:r w:rsidRPr="009C01C1">
        <w:rPr>
          <w:rFonts w:eastAsia="Times New Roman" w:cstheme="minorHAnsi"/>
          <w:lang w:eastAsia="en-MY"/>
        </w:rPr>
        <w:t>,</w:t>
      </w:r>
    </w:p>
    <w:p w14:paraId="5070FA82" w14:textId="77777777" w:rsidR="004B6D7F" w:rsidRPr="009C01C1" w:rsidRDefault="004B6D7F" w:rsidP="004B6D7F">
      <w:pPr>
        <w:spacing w:line="360" w:lineRule="auto"/>
        <w:rPr>
          <w:rFonts w:eastAsia="Times New Roman" w:cstheme="minorHAnsi"/>
          <w:lang w:eastAsia="en-MY"/>
        </w:rPr>
      </w:pPr>
      <w:r w:rsidRPr="009C01C1">
        <w:rPr>
          <w:rFonts w:eastAsia="Times New Roman" w:cstheme="minorHAnsi"/>
          <w:lang w:eastAsia="en-MY"/>
        </w:rPr>
        <w:t>Kelantan, Malaysia.</w:t>
      </w:r>
    </w:p>
    <w:p w14:paraId="19471AEE" w14:textId="77777777" w:rsidR="004B6D7F" w:rsidRPr="009C01C1" w:rsidRDefault="004B6D7F" w:rsidP="004B6D7F">
      <w:pPr>
        <w:spacing w:line="360" w:lineRule="auto"/>
        <w:rPr>
          <w:rFonts w:eastAsia="Times New Roman" w:cstheme="minorHAnsi"/>
          <w:lang w:eastAsia="en-MY"/>
        </w:rPr>
      </w:pPr>
      <w:r w:rsidRPr="009C01C1">
        <w:rPr>
          <w:rFonts w:cstheme="minorHAnsi"/>
          <w:shd w:val="clear" w:color="auto" w:fill="FFFFFF"/>
        </w:rPr>
        <w:t>ailakb@usm.my</w:t>
      </w:r>
    </w:p>
    <w:p w14:paraId="57E0DDCC" w14:textId="1C7AC18D" w:rsidR="004B6D7F" w:rsidRDefault="004B6D7F" w:rsidP="004B6D7F">
      <w:pPr>
        <w:spacing w:line="360" w:lineRule="auto"/>
        <w:rPr>
          <w:rFonts w:cstheme="minorHAnsi"/>
          <w:color w:val="000000" w:themeColor="text1"/>
          <w:lang w:val="en-GB"/>
        </w:rPr>
      </w:pPr>
    </w:p>
    <w:p w14:paraId="2C600D20" w14:textId="77777777" w:rsidR="004B6D7F" w:rsidRPr="009C01C1" w:rsidRDefault="004B6D7F" w:rsidP="004B6D7F">
      <w:pPr>
        <w:spacing w:line="360" w:lineRule="auto"/>
        <w:rPr>
          <w:rFonts w:cstheme="minorHAnsi"/>
          <w:color w:val="000000" w:themeColor="text1"/>
          <w:lang w:val="en-GB"/>
        </w:rPr>
      </w:pPr>
    </w:p>
    <w:p w14:paraId="68A9C3EF" w14:textId="77777777" w:rsidR="004B6D7F" w:rsidRPr="009C01C1" w:rsidRDefault="004B6D7F" w:rsidP="004B6D7F">
      <w:pPr>
        <w:spacing w:line="360" w:lineRule="auto"/>
        <w:rPr>
          <w:rStyle w:val="Hyperlink"/>
          <w:rFonts w:eastAsia="Times New Roman" w:cstheme="minorHAnsi"/>
          <w:color w:val="000000" w:themeColor="text1"/>
          <w:lang w:eastAsia="en-MY"/>
        </w:rPr>
      </w:pPr>
      <w:proofErr w:type="spellStart"/>
      <w:r w:rsidRPr="009C01C1">
        <w:rPr>
          <w:rFonts w:eastAsiaTheme="minorHAnsi" w:cstheme="minorHAnsi"/>
          <w:lang w:eastAsia="en-US"/>
        </w:rPr>
        <w:lastRenderedPageBreak/>
        <w:t>Prof.</w:t>
      </w:r>
      <w:proofErr w:type="spellEnd"/>
      <w:r w:rsidRPr="009C01C1">
        <w:rPr>
          <w:rFonts w:eastAsiaTheme="minorHAnsi" w:cstheme="minorHAnsi"/>
          <w:lang w:eastAsia="en-US"/>
        </w:rPr>
        <w:t xml:space="preserve"> </w:t>
      </w:r>
      <w:proofErr w:type="spellStart"/>
      <w:r w:rsidRPr="009C01C1">
        <w:rPr>
          <w:rFonts w:eastAsiaTheme="minorHAnsi" w:cstheme="minorHAnsi"/>
          <w:lang w:eastAsia="en-US"/>
        </w:rPr>
        <w:t>Dr.</w:t>
      </w:r>
      <w:proofErr w:type="spellEnd"/>
      <w:r w:rsidRPr="009C01C1">
        <w:rPr>
          <w:rFonts w:eastAsiaTheme="minorHAnsi" w:cstheme="minorHAnsi"/>
          <w:lang w:eastAsia="en-US"/>
        </w:rPr>
        <w:t xml:space="preserve"> E. </w:t>
      </w:r>
      <w:proofErr w:type="spellStart"/>
      <w:r w:rsidRPr="009C01C1">
        <w:rPr>
          <w:rFonts w:eastAsiaTheme="minorHAnsi" w:cstheme="minorHAnsi"/>
          <w:lang w:eastAsia="en-US"/>
        </w:rPr>
        <w:t>Turgut</w:t>
      </w:r>
      <w:proofErr w:type="spellEnd"/>
      <w:r w:rsidRPr="009C01C1">
        <w:rPr>
          <w:rFonts w:eastAsiaTheme="minorHAnsi" w:cstheme="minorHAnsi"/>
          <w:lang w:eastAsia="en-US"/>
        </w:rPr>
        <w:t xml:space="preserve"> </w:t>
      </w:r>
      <w:proofErr w:type="spellStart"/>
      <w:r w:rsidRPr="009C01C1">
        <w:rPr>
          <w:rFonts w:eastAsiaTheme="minorHAnsi" w:cstheme="minorHAnsi"/>
          <w:lang w:eastAsia="en-US"/>
        </w:rPr>
        <w:t>Tali</w:t>
      </w:r>
      <w:proofErr w:type="spellEnd"/>
    </w:p>
    <w:p w14:paraId="53CE8615" w14:textId="77777777" w:rsidR="004B6D7F" w:rsidRPr="009C01C1" w:rsidRDefault="004B6D7F" w:rsidP="004B6D7F">
      <w:pPr>
        <w:spacing w:line="360" w:lineRule="auto"/>
        <w:rPr>
          <w:rFonts w:cstheme="minorHAnsi"/>
          <w:shd w:val="clear" w:color="auto" w:fill="FFFFFF"/>
        </w:rPr>
      </w:pPr>
      <w:r w:rsidRPr="009C01C1">
        <w:rPr>
          <w:rFonts w:cstheme="minorHAnsi"/>
          <w:shd w:val="clear" w:color="auto" w:fill="FFFFFF"/>
        </w:rPr>
        <w:t xml:space="preserve">Department of Radiology, School of Medicine, </w:t>
      </w:r>
      <w:proofErr w:type="spellStart"/>
      <w:r w:rsidRPr="009C01C1">
        <w:rPr>
          <w:rFonts w:cstheme="minorHAnsi"/>
          <w:shd w:val="clear" w:color="auto" w:fill="FFFFFF"/>
        </w:rPr>
        <w:t>Lokman</w:t>
      </w:r>
      <w:proofErr w:type="spellEnd"/>
      <w:r w:rsidRPr="009C01C1">
        <w:rPr>
          <w:rFonts w:cstheme="minorHAnsi"/>
          <w:shd w:val="clear" w:color="auto" w:fill="FFFFFF"/>
        </w:rPr>
        <w:t xml:space="preserve"> </w:t>
      </w:r>
      <w:proofErr w:type="spellStart"/>
      <w:r w:rsidRPr="009C01C1">
        <w:rPr>
          <w:rFonts w:cstheme="minorHAnsi"/>
          <w:shd w:val="clear" w:color="auto" w:fill="FFFFFF"/>
        </w:rPr>
        <w:t>Hekim</w:t>
      </w:r>
      <w:proofErr w:type="spellEnd"/>
      <w:r w:rsidRPr="009C01C1">
        <w:rPr>
          <w:rFonts w:cstheme="minorHAnsi"/>
          <w:shd w:val="clear" w:color="auto" w:fill="FFFFFF"/>
        </w:rPr>
        <w:t xml:space="preserve"> University, Ankara, Turkey</w:t>
      </w:r>
    </w:p>
    <w:p w14:paraId="34FAC0CD" w14:textId="77777777" w:rsidR="004B6D7F" w:rsidRPr="009C01C1" w:rsidRDefault="004B6D7F" w:rsidP="004B6D7F">
      <w:pPr>
        <w:spacing w:line="360" w:lineRule="auto"/>
        <w:rPr>
          <w:rFonts w:cstheme="minorHAnsi"/>
          <w:shd w:val="clear" w:color="auto" w:fill="FFFFFF"/>
        </w:rPr>
      </w:pPr>
      <w:r w:rsidRPr="009C01C1">
        <w:rPr>
          <w:rFonts w:cstheme="minorHAnsi"/>
          <w:shd w:val="clear" w:color="auto" w:fill="FFFFFF"/>
        </w:rPr>
        <w:t>turgut.tali@gmail.com</w:t>
      </w:r>
    </w:p>
    <w:p w14:paraId="12C344E7" w14:textId="77777777" w:rsidR="004B6D7F" w:rsidRPr="009C01C1" w:rsidRDefault="004B6D7F" w:rsidP="004B6D7F">
      <w:pPr>
        <w:spacing w:line="360" w:lineRule="auto"/>
        <w:rPr>
          <w:rFonts w:cstheme="minorHAnsi"/>
          <w:color w:val="000000" w:themeColor="text1"/>
          <w:lang w:val="en-GB"/>
        </w:rPr>
      </w:pPr>
    </w:p>
    <w:p w14:paraId="68370FE2" w14:textId="77777777" w:rsidR="004B6D7F" w:rsidRPr="009C01C1" w:rsidRDefault="004B6D7F" w:rsidP="004B6D7F">
      <w:pPr>
        <w:spacing w:line="360" w:lineRule="auto"/>
        <w:rPr>
          <w:rFonts w:cstheme="minorHAnsi"/>
          <w:color w:val="000000" w:themeColor="text1"/>
          <w:lang w:val="en-GB"/>
        </w:rPr>
      </w:pPr>
    </w:p>
    <w:p w14:paraId="23693342" w14:textId="77777777" w:rsidR="004B6D7F" w:rsidRPr="009C01C1" w:rsidRDefault="004B6D7F" w:rsidP="004B6D7F">
      <w:pPr>
        <w:autoSpaceDE w:val="0"/>
        <w:autoSpaceDN w:val="0"/>
        <w:adjustRightInd w:val="0"/>
        <w:spacing w:after="240" w:line="360" w:lineRule="auto"/>
        <w:rPr>
          <w:rFonts w:cstheme="minorHAnsi"/>
          <w:b/>
          <w:color w:val="000000" w:themeColor="text1"/>
        </w:rPr>
      </w:pPr>
      <w:r w:rsidRPr="009C01C1">
        <w:rPr>
          <w:rFonts w:cstheme="minorHAnsi"/>
          <w:b/>
          <w:color w:val="000000" w:themeColor="text1"/>
        </w:rPr>
        <w:t xml:space="preserve">Statements and Declarations </w:t>
      </w:r>
    </w:p>
    <w:p w14:paraId="15E042DF" w14:textId="77777777" w:rsidR="004B6D7F" w:rsidRPr="009C01C1" w:rsidRDefault="004B6D7F" w:rsidP="004B6D7F">
      <w:pPr>
        <w:autoSpaceDE w:val="0"/>
        <w:autoSpaceDN w:val="0"/>
        <w:adjustRightInd w:val="0"/>
        <w:spacing w:after="240" w:line="360" w:lineRule="auto"/>
        <w:rPr>
          <w:rFonts w:cstheme="minorHAnsi"/>
          <w:b/>
          <w:color w:val="000000" w:themeColor="text1"/>
        </w:rPr>
      </w:pPr>
      <w:r w:rsidRPr="009C01C1">
        <w:rPr>
          <w:rFonts w:cstheme="minorHAnsi"/>
          <w:b/>
          <w:color w:val="201F1E"/>
          <w:shd w:val="clear" w:color="auto" w:fill="FFFFFF"/>
        </w:rPr>
        <w:t>Ethics approval and c</w:t>
      </w:r>
      <w:r w:rsidRPr="009C01C1">
        <w:rPr>
          <w:rFonts w:cstheme="minorHAnsi"/>
          <w:b/>
          <w:color w:val="000000" w:themeColor="text1"/>
        </w:rPr>
        <w:t>onsent to participate</w:t>
      </w:r>
      <w:r w:rsidRPr="009C01C1">
        <w:rPr>
          <w:rFonts w:cstheme="minorHAnsi"/>
          <w:color w:val="201F1E"/>
          <w:shd w:val="clear" w:color="auto" w:fill="FFFFFF"/>
        </w:rPr>
        <w:br/>
        <w:t>Not applicable</w:t>
      </w:r>
    </w:p>
    <w:p w14:paraId="57721AF6" w14:textId="77777777" w:rsidR="004B6D7F" w:rsidRPr="009C01C1" w:rsidRDefault="004B6D7F" w:rsidP="004B6D7F">
      <w:pPr>
        <w:autoSpaceDE w:val="0"/>
        <w:autoSpaceDN w:val="0"/>
        <w:adjustRightInd w:val="0"/>
        <w:spacing w:after="240" w:line="360" w:lineRule="auto"/>
        <w:rPr>
          <w:rFonts w:cstheme="minorHAnsi"/>
          <w:b/>
          <w:color w:val="000000" w:themeColor="text1"/>
        </w:rPr>
      </w:pPr>
      <w:r w:rsidRPr="009C01C1">
        <w:rPr>
          <w:rFonts w:cstheme="minorHAnsi"/>
          <w:b/>
          <w:color w:val="000000" w:themeColor="text1"/>
        </w:rPr>
        <w:t>Consent for publication</w:t>
      </w:r>
      <w:r w:rsidRPr="009C01C1">
        <w:rPr>
          <w:rFonts w:cstheme="minorHAnsi"/>
          <w:b/>
          <w:color w:val="000000" w:themeColor="text1"/>
        </w:rPr>
        <w:br/>
      </w:r>
      <w:r w:rsidRPr="009C01C1">
        <w:rPr>
          <w:rFonts w:cstheme="minorHAnsi"/>
          <w:color w:val="333333"/>
        </w:rPr>
        <w:t>Consent was obtained from the patient for publication of this case report and accompanying images</w:t>
      </w:r>
      <w:r w:rsidRPr="009C01C1">
        <w:rPr>
          <w:rFonts w:cstheme="minorHAnsi"/>
          <w:b/>
          <w:color w:val="000000" w:themeColor="text1"/>
        </w:rPr>
        <w:t xml:space="preserve"> </w:t>
      </w:r>
    </w:p>
    <w:p w14:paraId="4F8120D0" w14:textId="77777777" w:rsidR="004B6D7F" w:rsidRPr="009C01C1" w:rsidRDefault="004B6D7F" w:rsidP="004B6D7F">
      <w:pPr>
        <w:autoSpaceDE w:val="0"/>
        <w:autoSpaceDN w:val="0"/>
        <w:adjustRightInd w:val="0"/>
        <w:spacing w:after="240" w:line="360" w:lineRule="auto"/>
        <w:rPr>
          <w:rFonts w:cstheme="minorHAnsi"/>
          <w:color w:val="000000" w:themeColor="text1"/>
        </w:rPr>
      </w:pPr>
      <w:r w:rsidRPr="009C01C1">
        <w:rPr>
          <w:rFonts w:cstheme="minorHAnsi"/>
          <w:b/>
          <w:color w:val="201F1E"/>
          <w:shd w:val="clear" w:color="auto" w:fill="FFFFFF"/>
        </w:rPr>
        <w:t xml:space="preserve">Competing </w:t>
      </w:r>
      <w:r w:rsidRPr="009C01C1">
        <w:rPr>
          <w:rFonts w:cstheme="minorHAnsi"/>
          <w:b/>
          <w:color w:val="000000" w:themeColor="text1"/>
        </w:rPr>
        <w:t>of interest</w:t>
      </w:r>
      <w:r w:rsidRPr="009C01C1">
        <w:rPr>
          <w:rFonts w:cstheme="minorHAnsi"/>
          <w:b/>
          <w:color w:val="000000" w:themeColor="text1"/>
        </w:rPr>
        <w:br/>
      </w:r>
      <w:r w:rsidRPr="009C01C1">
        <w:rPr>
          <w:rFonts w:cstheme="minorHAnsi"/>
          <w:color w:val="000000" w:themeColor="text1"/>
        </w:rPr>
        <w:t xml:space="preserve">No conflict of interest has been disclosed by the authors. </w:t>
      </w:r>
    </w:p>
    <w:p w14:paraId="27D4B669" w14:textId="77777777" w:rsidR="004B6D7F" w:rsidRPr="009C01C1" w:rsidRDefault="004B6D7F" w:rsidP="004B6D7F">
      <w:pPr>
        <w:autoSpaceDE w:val="0"/>
        <w:autoSpaceDN w:val="0"/>
        <w:adjustRightInd w:val="0"/>
        <w:spacing w:after="240" w:line="360" w:lineRule="auto"/>
        <w:rPr>
          <w:rFonts w:cstheme="minorHAnsi"/>
          <w:b/>
          <w:color w:val="201F1E"/>
          <w:shd w:val="clear" w:color="auto" w:fill="FFFFFF"/>
        </w:rPr>
      </w:pPr>
      <w:r w:rsidRPr="009C01C1">
        <w:rPr>
          <w:rFonts w:cstheme="minorHAnsi"/>
          <w:b/>
          <w:color w:val="000000" w:themeColor="text1"/>
        </w:rPr>
        <w:t>Funds</w:t>
      </w:r>
      <w:r w:rsidRPr="009C01C1">
        <w:rPr>
          <w:rFonts w:cstheme="minorHAnsi"/>
          <w:color w:val="000000" w:themeColor="text1"/>
        </w:rPr>
        <w:br/>
        <w:t xml:space="preserve">This study did not receive any special funding. </w:t>
      </w:r>
    </w:p>
    <w:p w14:paraId="2666B4BC" w14:textId="77777777" w:rsidR="004B6D7F" w:rsidRPr="009C01C1" w:rsidRDefault="004B6D7F" w:rsidP="004B6D7F">
      <w:pPr>
        <w:autoSpaceDE w:val="0"/>
        <w:autoSpaceDN w:val="0"/>
        <w:adjustRightInd w:val="0"/>
        <w:spacing w:after="240" w:line="360" w:lineRule="auto"/>
        <w:rPr>
          <w:rFonts w:cstheme="minorHAnsi"/>
          <w:b/>
          <w:color w:val="000000" w:themeColor="text1"/>
        </w:rPr>
      </w:pPr>
      <w:r w:rsidRPr="009C01C1">
        <w:rPr>
          <w:rFonts w:cstheme="minorHAnsi"/>
          <w:b/>
          <w:color w:val="201F1E"/>
          <w:shd w:val="clear" w:color="auto" w:fill="FFFFFF"/>
        </w:rPr>
        <w:t>Availability of data and material</w:t>
      </w:r>
      <w:r w:rsidRPr="009C01C1">
        <w:rPr>
          <w:rFonts w:cstheme="minorHAnsi"/>
          <w:b/>
          <w:color w:val="201F1E"/>
          <w:shd w:val="clear" w:color="auto" w:fill="FFFFFF"/>
        </w:rPr>
        <w:br/>
      </w:r>
      <w:r w:rsidRPr="009C01C1">
        <w:rPr>
          <w:rFonts w:cstheme="minorHAnsi"/>
          <w:color w:val="201F1E"/>
          <w:shd w:val="clear" w:color="auto" w:fill="FFFFFF"/>
        </w:rPr>
        <w:t>Not applicable</w:t>
      </w:r>
    </w:p>
    <w:p w14:paraId="4D305AED" w14:textId="77777777" w:rsidR="004B6D7F" w:rsidRPr="009C01C1" w:rsidRDefault="004B6D7F" w:rsidP="004B6D7F">
      <w:pPr>
        <w:autoSpaceDE w:val="0"/>
        <w:autoSpaceDN w:val="0"/>
        <w:adjustRightInd w:val="0"/>
        <w:spacing w:after="240" w:line="360" w:lineRule="auto"/>
        <w:rPr>
          <w:rFonts w:cstheme="minorHAnsi"/>
          <w:b/>
          <w:color w:val="000000" w:themeColor="text1"/>
        </w:rPr>
      </w:pPr>
      <w:r w:rsidRPr="009C01C1">
        <w:rPr>
          <w:rFonts w:cstheme="minorHAnsi"/>
          <w:b/>
          <w:color w:val="000000" w:themeColor="text1"/>
        </w:rPr>
        <w:t xml:space="preserve">Authors Contributions </w:t>
      </w:r>
      <w:r w:rsidRPr="009C01C1">
        <w:rPr>
          <w:rFonts w:cstheme="minorHAnsi"/>
          <w:b/>
          <w:color w:val="000000" w:themeColor="text1"/>
        </w:rPr>
        <w:br/>
      </w:r>
      <w:r w:rsidRPr="009C01C1">
        <w:rPr>
          <w:rFonts w:cstheme="minorHAnsi"/>
          <w:color w:val="000000" w:themeColor="text1"/>
        </w:rPr>
        <w:t>All the authors contribute in this case report</w:t>
      </w:r>
    </w:p>
    <w:p w14:paraId="1361A597" w14:textId="531D0CA4" w:rsidR="004B6D7F" w:rsidRDefault="004B6D7F" w:rsidP="004B6D7F">
      <w:pPr>
        <w:rPr>
          <w:rFonts w:cstheme="minorHAnsi"/>
          <w:b/>
          <w:bCs/>
        </w:rPr>
      </w:pPr>
      <w:r w:rsidRPr="009C01C1">
        <w:rPr>
          <w:rFonts w:cstheme="minorHAnsi"/>
          <w:b/>
          <w:color w:val="000000" w:themeColor="text1"/>
        </w:rPr>
        <w:t xml:space="preserve">Acknowledgements </w:t>
      </w:r>
      <w:r w:rsidRPr="009C01C1">
        <w:rPr>
          <w:rFonts w:cstheme="minorHAnsi"/>
          <w:color w:val="000000" w:themeColor="text1"/>
        </w:rPr>
        <w:br/>
        <w:t>This manuscript was produced without any financial support from any organization. Many thanks to co-authors for contribution making this manuscript successfully produced.</w:t>
      </w:r>
    </w:p>
    <w:p w14:paraId="20F387C2" w14:textId="77777777" w:rsidR="004B6D7F" w:rsidRDefault="004B6D7F" w:rsidP="00E9421F">
      <w:pPr>
        <w:rPr>
          <w:rFonts w:cstheme="minorHAnsi"/>
          <w:b/>
          <w:bCs/>
        </w:rPr>
      </w:pPr>
    </w:p>
    <w:p w14:paraId="10C3A393" w14:textId="7BE4425D" w:rsidR="004B6D7F" w:rsidRDefault="004B6D7F" w:rsidP="00E9421F">
      <w:pPr>
        <w:rPr>
          <w:rFonts w:cstheme="minorHAnsi"/>
          <w:b/>
          <w:bCs/>
        </w:rPr>
      </w:pPr>
    </w:p>
    <w:p w14:paraId="7ED2DD65" w14:textId="7A847661" w:rsidR="004B6D7F" w:rsidRDefault="004B6D7F" w:rsidP="00E9421F">
      <w:pPr>
        <w:rPr>
          <w:rFonts w:cstheme="minorHAnsi"/>
          <w:b/>
          <w:bCs/>
        </w:rPr>
      </w:pPr>
    </w:p>
    <w:p w14:paraId="46BE6FD5" w14:textId="12D51D51" w:rsidR="004B6D7F" w:rsidRDefault="004B6D7F" w:rsidP="00E9421F">
      <w:pPr>
        <w:rPr>
          <w:rFonts w:cstheme="minorHAnsi"/>
          <w:b/>
          <w:bCs/>
        </w:rPr>
      </w:pPr>
    </w:p>
    <w:p w14:paraId="14D26539" w14:textId="66820968" w:rsidR="004B6D7F" w:rsidRDefault="004B6D7F" w:rsidP="00E9421F">
      <w:pPr>
        <w:rPr>
          <w:rFonts w:cstheme="minorHAnsi"/>
          <w:b/>
          <w:bCs/>
        </w:rPr>
      </w:pPr>
    </w:p>
    <w:p w14:paraId="25AFC27C" w14:textId="62C4D182" w:rsidR="004B6D7F" w:rsidRDefault="004B6D7F" w:rsidP="00E9421F">
      <w:pPr>
        <w:rPr>
          <w:rFonts w:cstheme="minorHAnsi"/>
          <w:b/>
          <w:bCs/>
        </w:rPr>
      </w:pPr>
    </w:p>
    <w:p w14:paraId="33A6467D" w14:textId="77777777" w:rsidR="004B6D7F" w:rsidRDefault="004B6D7F" w:rsidP="00E9421F">
      <w:pPr>
        <w:rPr>
          <w:rFonts w:cstheme="minorHAnsi"/>
          <w:b/>
          <w:bCs/>
        </w:rPr>
      </w:pPr>
    </w:p>
    <w:bookmarkEnd w:id="0"/>
    <w:p w14:paraId="55EE6B2B" w14:textId="2953DA37" w:rsidR="0000731B" w:rsidRPr="00B103FB" w:rsidRDefault="0000731B" w:rsidP="00E9421F">
      <w:pPr>
        <w:rPr>
          <w:rFonts w:cstheme="minorHAnsi"/>
          <w:b/>
          <w:bCs/>
        </w:rPr>
      </w:pPr>
      <w:r w:rsidRPr="00B103FB">
        <w:rPr>
          <w:rFonts w:cstheme="minorHAnsi"/>
          <w:b/>
          <w:bCs/>
        </w:rPr>
        <w:lastRenderedPageBreak/>
        <w:t>Abstract</w:t>
      </w:r>
    </w:p>
    <w:p w14:paraId="38EB77BA" w14:textId="68476E93" w:rsidR="001E7EB9" w:rsidRPr="00B103FB" w:rsidRDefault="001E7EB9" w:rsidP="007A1633">
      <w:pPr>
        <w:ind w:firstLine="720"/>
        <w:jc w:val="both"/>
        <w:rPr>
          <w:rFonts w:cstheme="minorHAnsi"/>
        </w:rPr>
      </w:pPr>
      <w:r w:rsidRPr="00B103FB">
        <w:rPr>
          <w:rFonts w:cstheme="minorHAnsi"/>
        </w:rPr>
        <w:t xml:space="preserve">Clear cell meningioma of the cauda </w:t>
      </w:r>
      <w:proofErr w:type="spellStart"/>
      <w:r w:rsidRPr="00B103FB">
        <w:rPr>
          <w:rFonts w:cstheme="minorHAnsi"/>
        </w:rPr>
        <w:t>equina</w:t>
      </w:r>
      <w:proofErr w:type="spellEnd"/>
      <w:r w:rsidRPr="00B103FB">
        <w:rPr>
          <w:rFonts w:cstheme="minorHAnsi"/>
        </w:rPr>
        <w:t xml:space="preserve"> is an exceptionally rare occurrence. It falls under the classification</w:t>
      </w:r>
      <w:r w:rsidR="004107C5">
        <w:rPr>
          <w:rFonts w:cstheme="minorHAnsi"/>
        </w:rPr>
        <w:t xml:space="preserve"> of Central Nervous System</w:t>
      </w:r>
      <w:r w:rsidRPr="00B103FB">
        <w:rPr>
          <w:rFonts w:cstheme="minorHAnsi"/>
        </w:rPr>
        <w:t xml:space="preserve"> WHO Grade 2, 5th Edition WHO Classification. This type of meningioma is known for its aggressive nature, frequent recurrence, and instances of leptomeningeal metastasis. The radiological findings resemble </w:t>
      </w:r>
      <w:r w:rsidR="0057297A" w:rsidRPr="00B103FB">
        <w:rPr>
          <w:rFonts w:cstheme="minorHAnsi"/>
        </w:rPr>
        <w:t xml:space="preserve">typical </w:t>
      </w:r>
      <w:r w:rsidRPr="00B103FB">
        <w:rPr>
          <w:rFonts w:cstheme="minorHAnsi"/>
        </w:rPr>
        <w:t xml:space="preserve">meningioma, but specific indicators of clear cell meningioma include leptomeningeal enhancement, although this feature is not </w:t>
      </w:r>
      <w:r w:rsidR="0057297A" w:rsidRPr="00B103FB">
        <w:rPr>
          <w:rFonts w:cstheme="minorHAnsi"/>
        </w:rPr>
        <w:t>exclusive</w:t>
      </w:r>
      <w:r w:rsidRPr="00B103FB">
        <w:rPr>
          <w:rFonts w:cstheme="minorHAnsi"/>
        </w:rPr>
        <w:t xml:space="preserve"> to it. Therefore, the diagnosis primarily relies on histopathology. </w:t>
      </w:r>
      <w:r w:rsidR="0057297A" w:rsidRPr="00B103FB">
        <w:rPr>
          <w:rFonts w:cstheme="minorHAnsi"/>
        </w:rPr>
        <w:t xml:space="preserve">Here, we present a case of a 58-year-old local male, with a history of laminectomy and excision of </w:t>
      </w:r>
      <w:r w:rsidR="002A3A16">
        <w:rPr>
          <w:rFonts w:cstheme="minorHAnsi"/>
        </w:rPr>
        <w:t xml:space="preserve">clear cell meningioma of the cauda </w:t>
      </w:r>
      <w:proofErr w:type="spellStart"/>
      <w:r w:rsidR="002A3A16">
        <w:rPr>
          <w:rFonts w:cstheme="minorHAnsi"/>
        </w:rPr>
        <w:t>equina</w:t>
      </w:r>
      <w:proofErr w:type="spellEnd"/>
      <w:r w:rsidR="0057297A" w:rsidRPr="00B103FB">
        <w:rPr>
          <w:rFonts w:cstheme="minorHAnsi"/>
        </w:rPr>
        <w:t>.</w:t>
      </w:r>
    </w:p>
    <w:p w14:paraId="4ED5F691" w14:textId="3A69887C" w:rsidR="00E70B7A" w:rsidRPr="00B103FB" w:rsidRDefault="004107C5" w:rsidP="00E70B7A">
      <w:pPr>
        <w:rPr>
          <w:rFonts w:cstheme="minorHAnsi"/>
        </w:rPr>
      </w:pPr>
      <w:r>
        <w:rPr>
          <w:rFonts w:cstheme="minorHAnsi"/>
          <w:i/>
          <w:iCs/>
        </w:rPr>
        <w:t>Key</w:t>
      </w:r>
      <w:r w:rsidR="00E70B7A" w:rsidRPr="00B103FB">
        <w:rPr>
          <w:rFonts w:cstheme="minorHAnsi"/>
          <w:i/>
          <w:iCs/>
        </w:rPr>
        <w:t>words</w:t>
      </w:r>
      <w:r w:rsidR="00E70B7A" w:rsidRPr="00B103FB">
        <w:rPr>
          <w:rFonts w:cstheme="minorHAnsi"/>
        </w:rPr>
        <w:t xml:space="preserve">: </w:t>
      </w:r>
      <w:r w:rsidR="00223BBE" w:rsidRPr="00B103FB">
        <w:rPr>
          <w:rFonts w:cstheme="minorHAnsi"/>
          <w:i/>
        </w:rPr>
        <w:t>meningioma</w:t>
      </w:r>
      <w:r w:rsidR="00223BBE" w:rsidRPr="00B103FB">
        <w:rPr>
          <w:rFonts w:cstheme="minorHAnsi"/>
        </w:rPr>
        <w:t xml:space="preserve">, </w:t>
      </w:r>
      <w:r w:rsidR="00E70B7A" w:rsidRPr="00B103FB">
        <w:rPr>
          <w:rFonts w:cstheme="minorHAnsi"/>
          <w:i/>
          <w:iCs/>
        </w:rPr>
        <w:t xml:space="preserve">clear cell meningioma, cauda </w:t>
      </w:r>
      <w:proofErr w:type="spellStart"/>
      <w:r>
        <w:rPr>
          <w:rFonts w:cstheme="minorHAnsi"/>
          <w:i/>
          <w:iCs/>
        </w:rPr>
        <w:t>equina</w:t>
      </w:r>
      <w:proofErr w:type="spellEnd"/>
      <w:r w:rsidR="00223BBE" w:rsidRPr="00B103FB">
        <w:rPr>
          <w:rFonts w:cstheme="minorHAnsi"/>
          <w:i/>
          <w:iCs/>
        </w:rPr>
        <w:t>, laminectomy</w:t>
      </w:r>
    </w:p>
    <w:p w14:paraId="501160CD" w14:textId="45BB75FC" w:rsidR="0000731B" w:rsidRPr="00B103FB" w:rsidRDefault="0000731B" w:rsidP="00E9421F">
      <w:pPr>
        <w:rPr>
          <w:rFonts w:cstheme="minorHAnsi"/>
        </w:rPr>
      </w:pPr>
    </w:p>
    <w:p w14:paraId="43AA1266" w14:textId="09D2BF83" w:rsidR="0000731B" w:rsidRPr="00B103FB" w:rsidRDefault="0000731B" w:rsidP="00E9421F">
      <w:pPr>
        <w:rPr>
          <w:rFonts w:cstheme="minorHAnsi"/>
          <w:b/>
          <w:bCs/>
        </w:rPr>
      </w:pPr>
      <w:r w:rsidRPr="00B103FB">
        <w:rPr>
          <w:rFonts w:cstheme="minorHAnsi"/>
          <w:b/>
          <w:bCs/>
        </w:rPr>
        <w:t>Introduction</w:t>
      </w:r>
    </w:p>
    <w:p w14:paraId="1C781BAA" w14:textId="5886E824" w:rsidR="00AF705C" w:rsidRPr="00B103FB" w:rsidRDefault="0097170A" w:rsidP="004107C5">
      <w:pPr>
        <w:jc w:val="both"/>
        <w:rPr>
          <w:rFonts w:cstheme="minorHAnsi"/>
        </w:rPr>
      </w:pPr>
      <w:r w:rsidRPr="00B103FB">
        <w:rPr>
          <w:rFonts w:cstheme="minorHAnsi"/>
        </w:rPr>
        <w:t xml:space="preserve">Spinal </w:t>
      </w:r>
      <w:proofErr w:type="spellStart"/>
      <w:r w:rsidRPr="00B103FB">
        <w:rPr>
          <w:rFonts w:cstheme="minorHAnsi"/>
        </w:rPr>
        <w:t>meningiomas</w:t>
      </w:r>
      <w:proofErr w:type="spellEnd"/>
      <w:r w:rsidRPr="00B103FB">
        <w:rPr>
          <w:rFonts w:cstheme="minorHAnsi"/>
        </w:rPr>
        <w:t xml:space="preserve"> account for 12% of all </w:t>
      </w:r>
      <w:proofErr w:type="spellStart"/>
      <w:r w:rsidRPr="00B103FB">
        <w:rPr>
          <w:rFonts w:cstheme="minorHAnsi"/>
        </w:rPr>
        <w:t>meningiomas</w:t>
      </w:r>
      <w:proofErr w:type="spellEnd"/>
      <w:r w:rsidR="007B6C30" w:rsidRPr="00B103FB">
        <w:rPr>
          <w:rFonts w:cstheme="minorHAnsi"/>
        </w:rPr>
        <w:t xml:space="preserve"> </w:t>
      </w:r>
      <w:r w:rsidR="007B6C30" w:rsidRPr="00B103FB">
        <w:rPr>
          <w:rFonts w:cstheme="minorHAnsi"/>
        </w:rPr>
        <w:fldChar w:fldCharType="begin"/>
      </w:r>
      <w:r w:rsidR="000B432E" w:rsidRPr="00B103FB">
        <w:rPr>
          <w:rFonts w:cstheme="minorHAnsi"/>
        </w:rPr>
        <w:instrText xml:space="preserve"> ADDIN EN.CITE &lt;EndNote&gt;&lt;Cite&gt;&lt;Author&gt;El Khamary&lt;/Author&gt;&lt;Year&gt;2006&lt;/Year&gt;&lt;RecNum&gt;10&lt;/RecNum&gt;&lt;DisplayText&gt;(5)&lt;/DisplayText&gt;&lt;record&gt;&lt;rec-number&gt;10&lt;/rec-number&gt;&lt;foreign-keys&gt;&lt;key app="EN" db-id="ww9xtap2bfr2w5e22arvzsaorsadpsps2wr5" timestamp="1660288499"&gt;10&lt;/key&gt;&lt;/foreign-keys&gt;&lt;ref-type name="Journal Article"&gt;17&lt;/ref-type&gt;&lt;contributors&gt;&lt;authors&gt;&lt;author&gt;El Khamary, S. M.&lt;/author&gt;&lt;author&gt;Alorainy, I. A.&lt;/author&gt;&lt;/authors&gt;&lt;/contributors&gt;&lt;auth-address&gt;College of Medicine and King Khalid University Hospital, King Saud University, Riyadh, Saudi Arabia. selkhamary@hotmail.com&lt;/auth-address&gt;&lt;titles&gt;&lt;title&gt;Case 100: spinal epidural meningioma&lt;/title&gt;&lt;secondary-title&gt;Radiology&lt;/secondary-title&gt;&lt;/titles&gt;&lt;periodical&gt;&lt;full-title&gt;Radiology&lt;/full-title&gt;&lt;/periodical&gt;&lt;pages&gt;614-7&lt;/pages&gt;&lt;volume&gt;241&lt;/volume&gt;&lt;number&gt;2&lt;/number&gt;&lt;keywords&gt;&lt;keyword&gt;Adolescent&lt;/keyword&gt;&lt;keyword&gt;Diagnosis, Differential&lt;/keyword&gt;&lt;keyword&gt;Epidural Neoplasms/*diagnosis&lt;/keyword&gt;&lt;keyword&gt;Female&lt;/keyword&gt;&lt;keyword&gt;Humans&lt;/keyword&gt;&lt;keyword&gt;*Magnetic Resonance Imaging&lt;/keyword&gt;&lt;keyword&gt;Meningioma/*diagnosis&lt;/keyword&gt;&lt;keyword&gt;*Thoracic Vertebrae&lt;/keyword&gt;&lt;/keywords&gt;&lt;dates&gt;&lt;year&gt;2006&lt;/year&gt;&lt;pub-dates&gt;&lt;date&gt;Nov&lt;/date&gt;&lt;/pub-dates&gt;&lt;/dates&gt;&lt;isbn&gt;0033-8419 (Print)&amp;#xD;0033-8419&lt;/isbn&gt;&lt;accession-num&gt;17057078&lt;/accession-num&gt;&lt;urls&gt;&lt;/urls&gt;&lt;electronic-resource-num&gt;10.1148/radiol.2412040203&lt;/electronic-resource-num&gt;&lt;remote-database-provider&gt;NLM&lt;/remote-database-provider&gt;&lt;language&gt;eng&lt;/language&gt;&lt;/record&gt;&lt;/Cite&gt;&lt;/EndNote&gt;</w:instrText>
      </w:r>
      <w:r w:rsidR="007B6C30" w:rsidRPr="00B103FB">
        <w:rPr>
          <w:rFonts w:cstheme="minorHAnsi"/>
        </w:rPr>
        <w:fldChar w:fldCharType="separate"/>
      </w:r>
      <w:r w:rsidR="00E10399" w:rsidRPr="00B103FB">
        <w:rPr>
          <w:rFonts w:cstheme="minorHAnsi"/>
          <w:noProof/>
        </w:rPr>
        <w:t>[</w:t>
      </w:r>
      <w:r w:rsidR="004B32D4" w:rsidRPr="00B103FB">
        <w:rPr>
          <w:rFonts w:cstheme="minorHAnsi"/>
          <w:noProof/>
        </w:rPr>
        <w:t>1</w:t>
      </w:r>
      <w:r w:rsidR="00E10399" w:rsidRPr="00B103FB">
        <w:rPr>
          <w:rFonts w:cstheme="minorHAnsi"/>
          <w:noProof/>
        </w:rPr>
        <w:t>]</w:t>
      </w:r>
      <w:r w:rsidR="007B6C30" w:rsidRPr="00B103FB">
        <w:rPr>
          <w:rFonts w:cstheme="minorHAnsi"/>
        </w:rPr>
        <w:fldChar w:fldCharType="end"/>
      </w:r>
      <w:r w:rsidRPr="00B103FB">
        <w:rPr>
          <w:rFonts w:cstheme="minorHAnsi"/>
        </w:rPr>
        <w:t>.</w:t>
      </w:r>
      <w:r w:rsidR="00DC1506" w:rsidRPr="00B103FB">
        <w:rPr>
          <w:rFonts w:cstheme="minorHAnsi"/>
        </w:rPr>
        <w:t xml:space="preserve"> </w:t>
      </w:r>
      <w:r w:rsidR="00AF705C" w:rsidRPr="00B103FB">
        <w:rPr>
          <w:rFonts w:cstheme="minorHAnsi"/>
        </w:rPr>
        <w:t xml:space="preserve">However, only 4% of spinal </w:t>
      </w:r>
      <w:proofErr w:type="spellStart"/>
      <w:r w:rsidR="00AF705C" w:rsidRPr="00B103FB">
        <w:rPr>
          <w:rFonts w:cstheme="minorHAnsi"/>
        </w:rPr>
        <w:t>meningiomas</w:t>
      </w:r>
      <w:proofErr w:type="spellEnd"/>
      <w:r w:rsidR="00AF705C" w:rsidRPr="00B103FB">
        <w:rPr>
          <w:rFonts w:cstheme="minorHAnsi"/>
        </w:rPr>
        <w:t xml:space="preserve"> are found in the lumbar regions, with a greater prevalence in the thoracic and cervical regions </w:t>
      </w:r>
      <w:r w:rsidR="007B6C30" w:rsidRPr="00B103FB">
        <w:rPr>
          <w:rFonts w:cstheme="minorHAnsi"/>
        </w:rPr>
        <w:fldChar w:fldCharType="begin"/>
      </w:r>
      <w:r w:rsidR="007B6C30" w:rsidRPr="00B103FB">
        <w:rPr>
          <w:rFonts w:cstheme="minorHAnsi"/>
        </w:rPr>
        <w:instrText xml:space="preserve"> ADDIN EN.CITE &lt;EndNote&gt;&lt;Cite&gt;&lt;Author&gt;Alsadiq&lt;/Author&gt;&lt;Year&gt;2021&lt;/Year&gt;&lt;RecNum&gt;9&lt;/RecNum&gt;&lt;DisplayText&gt;(1)&lt;/DisplayText&gt;&lt;record&gt;&lt;rec-number&gt;9&lt;/rec-number&gt;&lt;foreign-keys&gt;&lt;key app="EN" db-id="ww9xtap2bfr2w5e22arvzsaorsadpsps2wr5" timestamp="1660288497"&gt;9&lt;/key&gt;&lt;/foreign-keys&gt;&lt;ref-type name="Journal Article"&gt;17&lt;/ref-type&gt;&lt;contributors&gt;&lt;authors&gt;&lt;author&gt;Alsadiq, M. N.&lt;/author&gt;&lt;author&gt;Albarbari, Z. S.&lt;/author&gt;&lt;author&gt;Alshakhs, F.&lt;/author&gt;&lt;author&gt;Alduayji, M. A.&lt;/author&gt;&lt;author&gt;Al-Umran, S.&lt;/author&gt;&lt;author&gt;Alenzi, A.&lt;/author&gt;&lt;/authors&gt;&lt;/contributors&gt;&lt;auth-address&gt;Department of Neurosurgery, Dammam Medical Complex, Dammam, Saudi Arabia.&amp;#xD;Department of pathology, Dammam Medical Complex, Dammam, Saudi Arabia.&lt;/auth-address&gt;&lt;titles&gt;&lt;title&gt;Spinal Clear Cell Meningioma: Atypical Clinical and Radiological Manifestations&lt;/title&gt;&lt;secondary-title&gt;Case Rep Surg&lt;/secondary-title&gt;&lt;/titles&gt;&lt;periodical&gt;&lt;full-title&gt;Case Rep Surg&lt;/full-title&gt;&lt;/periodical&gt;&lt;pages&gt;9998399&lt;/pages&gt;&lt;volume&gt;2021&lt;/volume&gt;&lt;edition&gt;20210527&lt;/edition&gt;&lt;dates&gt;&lt;year&gt;2021&lt;/year&gt;&lt;/dates&gt;&lt;isbn&gt;2090-6900 (Print)&lt;/isbn&gt;&lt;accession-num&gt;34136303&lt;/accession-num&gt;&lt;urls&gt;&lt;/urls&gt;&lt;custom1&gt;The authors declare that there are no conflicts of interest regarding the publication of this paper.&lt;/custom1&gt;&lt;custom2&gt;PMC8175162&lt;/custom2&gt;&lt;electronic-resource-num&gt;10.1155/2021/9998399&lt;/electronic-resource-num&gt;&lt;remote-database-provider&gt;NLM&lt;/remote-database-provider&gt;&lt;language&gt;eng&lt;/language&gt;&lt;/record&gt;&lt;/Cite&gt;&lt;/EndNote&gt;</w:instrText>
      </w:r>
      <w:r w:rsidR="007B6C30" w:rsidRPr="00B103FB">
        <w:rPr>
          <w:rFonts w:cstheme="minorHAnsi"/>
        </w:rPr>
        <w:fldChar w:fldCharType="separate"/>
      </w:r>
      <w:r w:rsidR="00E10399" w:rsidRPr="00B103FB">
        <w:rPr>
          <w:rFonts w:cstheme="minorHAnsi"/>
          <w:noProof/>
        </w:rPr>
        <w:t>[</w:t>
      </w:r>
      <w:r w:rsidR="004B32D4" w:rsidRPr="00B103FB">
        <w:rPr>
          <w:rFonts w:cstheme="minorHAnsi"/>
          <w:noProof/>
        </w:rPr>
        <w:t>2</w:t>
      </w:r>
      <w:r w:rsidR="007B6C30" w:rsidRPr="00B103FB">
        <w:rPr>
          <w:rFonts w:cstheme="minorHAnsi"/>
        </w:rPr>
        <w:fldChar w:fldCharType="end"/>
      </w:r>
      <w:r w:rsidR="00E10399" w:rsidRPr="00B103FB">
        <w:rPr>
          <w:rFonts w:cstheme="minorHAnsi"/>
        </w:rPr>
        <w:t>]</w:t>
      </w:r>
      <w:r w:rsidR="00DC1506" w:rsidRPr="00B103FB">
        <w:rPr>
          <w:rFonts w:cstheme="minorHAnsi"/>
        </w:rPr>
        <w:t>.</w:t>
      </w:r>
      <w:r w:rsidR="00DC1506" w:rsidRPr="00B103FB">
        <w:rPr>
          <w:rFonts w:cstheme="minorHAnsi"/>
          <w:shd w:val="clear" w:color="auto" w:fill="FFFFFF"/>
        </w:rPr>
        <w:t xml:space="preserve"> </w:t>
      </w:r>
      <w:r w:rsidR="00AF705C" w:rsidRPr="00B103FB">
        <w:rPr>
          <w:rFonts w:cstheme="minorHAnsi"/>
        </w:rPr>
        <w:t xml:space="preserve">The clear cell </w:t>
      </w:r>
      <w:r w:rsidR="00494D8C">
        <w:rPr>
          <w:rFonts w:cstheme="minorHAnsi"/>
        </w:rPr>
        <w:t xml:space="preserve">(CCM) </w:t>
      </w:r>
      <w:r w:rsidR="00AF705C" w:rsidRPr="00B103FB">
        <w:rPr>
          <w:rFonts w:cstheme="minorHAnsi"/>
        </w:rPr>
        <w:t xml:space="preserve">subtype, which is characterized by round or polygonal cells with clear and glycogen-rich cytoplasm, is an exceptionally rare variant among all </w:t>
      </w:r>
      <w:proofErr w:type="spellStart"/>
      <w:r w:rsidR="00AF705C" w:rsidRPr="00B103FB">
        <w:rPr>
          <w:rFonts w:cstheme="minorHAnsi"/>
        </w:rPr>
        <w:t>meningiomas</w:t>
      </w:r>
      <w:proofErr w:type="spellEnd"/>
      <w:r w:rsidR="00AF705C" w:rsidRPr="00B103FB">
        <w:rPr>
          <w:rFonts w:cstheme="minorHAnsi"/>
        </w:rPr>
        <w:t xml:space="preserve"> [3]. This particular subtype primarily affects children and young adults [3]. The World Health Organization (WHO) has classified clear cell meningioma as a Grade 2 </w:t>
      </w:r>
      <w:proofErr w:type="spellStart"/>
      <w:r w:rsidR="00AF705C" w:rsidRPr="00B103FB">
        <w:rPr>
          <w:rFonts w:cstheme="minorHAnsi"/>
        </w:rPr>
        <w:t>tumor</w:t>
      </w:r>
      <w:proofErr w:type="spellEnd"/>
      <w:r w:rsidR="00AF705C" w:rsidRPr="00B103FB">
        <w:rPr>
          <w:rFonts w:cstheme="minorHAnsi"/>
        </w:rPr>
        <w:t xml:space="preserve"> of the central nervous system (CNS), and it is known for its aggressive nature, high recurrence rate, and instances of leptomeningeal metastasis [3].</w:t>
      </w:r>
      <w:r w:rsidR="004107C5">
        <w:rPr>
          <w:rFonts w:cstheme="minorHAnsi"/>
        </w:rPr>
        <w:t xml:space="preserve"> In our case, the patient was diagnosed at late adult age to have clear cell meningioma, which is rare type of meningioma and the disease at the atypical location, cauda </w:t>
      </w:r>
      <w:proofErr w:type="spellStart"/>
      <w:r w:rsidR="004107C5">
        <w:rPr>
          <w:rFonts w:cstheme="minorHAnsi"/>
        </w:rPr>
        <w:t>equina</w:t>
      </w:r>
      <w:proofErr w:type="spellEnd"/>
      <w:r w:rsidR="004107C5">
        <w:rPr>
          <w:rFonts w:cstheme="minorHAnsi"/>
        </w:rPr>
        <w:t xml:space="preserve">. </w:t>
      </w:r>
    </w:p>
    <w:p w14:paraId="27E14044" w14:textId="77777777" w:rsidR="00AF705C" w:rsidRPr="00B103FB" w:rsidRDefault="00AF705C" w:rsidP="00E9421F">
      <w:pPr>
        <w:rPr>
          <w:rFonts w:cstheme="minorHAnsi"/>
          <w:b/>
          <w:bCs/>
        </w:rPr>
      </w:pPr>
    </w:p>
    <w:p w14:paraId="601377C8" w14:textId="4F812124" w:rsidR="0000731B" w:rsidRPr="00B103FB" w:rsidRDefault="0000731B" w:rsidP="00E9421F">
      <w:pPr>
        <w:rPr>
          <w:rFonts w:cstheme="minorHAnsi"/>
          <w:b/>
          <w:bCs/>
        </w:rPr>
      </w:pPr>
      <w:r w:rsidRPr="00B103FB">
        <w:rPr>
          <w:rFonts w:cstheme="minorHAnsi"/>
          <w:b/>
          <w:bCs/>
        </w:rPr>
        <w:t>Case Report</w:t>
      </w:r>
    </w:p>
    <w:p w14:paraId="1E3F5458" w14:textId="4DD890CE" w:rsidR="009C5DEE" w:rsidRPr="00B103FB" w:rsidRDefault="00827277" w:rsidP="0095282E">
      <w:pPr>
        <w:ind w:firstLine="720"/>
        <w:jc w:val="both"/>
        <w:rPr>
          <w:rFonts w:cstheme="minorHAnsi"/>
        </w:rPr>
      </w:pPr>
      <w:r w:rsidRPr="00B103FB">
        <w:rPr>
          <w:rFonts w:cstheme="minorHAnsi"/>
        </w:rPr>
        <w:t>A</w:t>
      </w:r>
      <w:r w:rsidR="009C5DEE" w:rsidRPr="00B103FB">
        <w:rPr>
          <w:rFonts w:cstheme="minorHAnsi"/>
        </w:rPr>
        <w:t xml:space="preserve"> </w:t>
      </w:r>
      <w:r w:rsidR="00261EF5" w:rsidRPr="00B103FB">
        <w:rPr>
          <w:rFonts w:cstheme="minorHAnsi"/>
        </w:rPr>
        <w:t>58</w:t>
      </w:r>
      <w:r w:rsidR="00FB05BD" w:rsidRPr="00B103FB">
        <w:rPr>
          <w:rFonts w:cstheme="minorHAnsi"/>
        </w:rPr>
        <w:t>-</w:t>
      </w:r>
      <w:r w:rsidR="00261EF5" w:rsidRPr="00B103FB">
        <w:rPr>
          <w:rFonts w:cstheme="minorHAnsi"/>
        </w:rPr>
        <w:t>year</w:t>
      </w:r>
      <w:r w:rsidR="00FB05BD" w:rsidRPr="00B103FB">
        <w:rPr>
          <w:rFonts w:cstheme="minorHAnsi"/>
        </w:rPr>
        <w:t>-</w:t>
      </w:r>
      <w:r w:rsidR="00261EF5" w:rsidRPr="00B103FB">
        <w:rPr>
          <w:rFonts w:cstheme="minorHAnsi"/>
        </w:rPr>
        <w:t>old local male with no known medical illness</w:t>
      </w:r>
      <w:r w:rsidR="007B6C30" w:rsidRPr="00B103FB">
        <w:rPr>
          <w:rFonts w:cstheme="minorHAnsi"/>
        </w:rPr>
        <w:t xml:space="preserve"> </w:t>
      </w:r>
      <w:r w:rsidR="00261EF5" w:rsidRPr="00B103FB">
        <w:rPr>
          <w:rFonts w:cstheme="minorHAnsi"/>
        </w:rPr>
        <w:t xml:space="preserve">initially presented </w:t>
      </w:r>
      <w:r w:rsidR="006C7991" w:rsidRPr="00B103FB">
        <w:rPr>
          <w:rFonts w:cstheme="minorHAnsi"/>
        </w:rPr>
        <w:t xml:space="preserve">to a nearby referral </w:t>
      </w:r>
      <w:proofErr w:type="spellStart"/>
      <w:r w:rsidR="00FB05BD" w:rsidRPr="00B103FB">
        <w:rPr>
          <w:rFonts w:cstheme="minorHAnsi"/>
        </w:rPr>
        <w:t>center</w:t>
      </w:r>
      <w:proofErr w:type="spellEnd"/>
      <w:r w:rsidR="006C7991" w:rsidRPr="00B103FB">
        <w:rPr>
          <w:rFonts w:cstheme="minorHAnsi"/>
        </w:rPr>
        <w:t xml:space="preserve"> </w:t>
      </w:r>
      <w:r w:rsidR="00261EF5" w:rsidRPr="00B103FB">
        <w:rPr>
          <w:rFonts w:cstheme="minorHAnsi"/>
        </w:rPr>
        <w:t xml:space="preserve">with </w:t>
      </w:r>
      <w:r w:rsidR="009C5DEE" w:rsidRPr="00B103FB">
        <w:rPr>
          <w:rFonts w:cstheme="minorHAnsi"/>
        </w:rPr>
        <w:t xml:space="preserve">progressive </w:t>
      </w:r>
      <w:r w:rsidR="00261EF5" w:rsidRPr="00B103FB">
        <w:rPr>
          <w:rFonts w:cstheme="minorHAnsi"/>
        </w:rPr>
        <w:t xml:space="preserve">left foot weakness and numbness associated with lower back pain </w:t>
      </w:r>
      <w:r w:rsidR="007B6C30" w:rsidRPr="00B103FB">
        <w:rPr>
          <w:rFonts w:cstheme="minorHAnsi"/>
        </w:rPr>
        <w:t>for</w:t>
      </w:r>
      <w:r w:rsidR="00261EF5" w:rsidRPr="00B103FB">
        <w:rPr>
          <w:rFonts w:cstheme="minorHAnsi"/>
        </w:rPr>
        <w:t xml:space="preserve"> 6</w:t>
      </w:r>
      <w:r w:rsidR="0095282E" w:rsidRPr="00B103FB">
        <w:rPr>
          <w:rFonts w:cstheme="minorHAnsi"/>
        </w:rPr>
        <w:t xml:space="preserve"> </w:t>
      </w:r>
      <w:r w:rsidR="00261EF5" w:rsidRPr="00B103FB">
        <w:rPr>
          <w:rFonts w:cstheme="minorHAnsi"/>
        </w:rPr>
        <w:t>months.</w:t>
      </w:r>
      <w:r w:rsidR="00FB05BD" w:rsidRPr="00B103FB">
        <w:rPr>
          <w:rFonts w:cstheme="minorHAnsi"/>
        </w:rPr>
        <w:t xml:space="preserve"> </w:t>
      </w:r>
      <w:r w:rsidR="009C5DEE" w:rsidRPr="00B103FB">
        <w:rPr>
          <w:rFonts w:cstheme="minorHAnsi"/>
        </w:rPr>
        <w:t xml:space="preserve">There was no bowel or bladder involvement and no symptoms and deficits over </w:t>
      </w:r>
      <w:r w:rsidR="00FB05BD" w:rsidRPr="00B103FB">
        <w:rPr>
          <w:rFonts w:cstheme="minorHAnsi"/>
        </w:rPr>
        <w:t xml:space="preserve">the </w:t>
      </w:r>
      <w:r w:rsidR="009C5DEE" w:rsidRPr="00B103FB">
        <w:rPr>
          <w:rFonts w:cstheme="minorHAnsi"/>
        </w:rPr>
        <w:t xml:space="preserve">right lower </w:t>
      </w:r>
      <w:r w:rsidR="00657F00" w:rsidRPr="00B103FB">
        <w:rPr>
          <w:rFonts w:cstheme="minorHAnsi"/>
        </w:rPr>
        <w:t>limb.</w:t>
      </w:r>
      <w:r w:rsidR="007E1A54" w:rsidRPr="00B103FB">
        <w:rPr>
          <w:rFonts w:cstheme="minorHAnsi"/>
        </w:rPr>
        <w:t xml:space="preserve"> A magnetic resonance imaging (MRI) </w:t>
      </w:r>
      <w:r w:rsidR="009C5DEE" w:rsidRPr="00B103FB">
        <w:rPr>
          <w:rFonts w:cstheme="minorHAnsi"/>
        </w:rPr>
        <w:t xml:space="preserve">of </w:t>
      </w:r>
      <w:r w:rsidR="00C72590" w:rsidRPr="00B103FB">
        <w:rPr>
          <w:rFonts w:cstheme="minorHAnsi"/>
        </w:rPr>
        <w:t xml:space="preserve">the </w:t>
      </w:r>
      <w:r w:rsidR="009C5DEE" w:rsidRPr="00B103FB">
        <w:rPr>
          <w:rFonts w:cstheme="minorHAnsi"/>
        </w:rPr>
        <w:t xml:space="preserve">lumbosacral spine revealed a </w:t>
      </w:r>
      <w:r w:rsidR="00657F00" w:rsidRPr="00B103FB">
        <w:rPr>
          <w:rFonts w:cstheme="minorHAnsi"/>
        </w:rPr>
        <w:t>well-defined</w:t>
      </w:r>
      <w:r w:rsidR="009C5DEE" w:rsidRPr="00B103FB">
        <w:rPr>
          <w:rFonts w:cstheme="minorHAnsi"/>
        </w:rPr>
        <w:t xml:space="preserve"> </w:t>
      </w:r>
      <w:proofErr w:type="spellStart"/>
      <w:r w:rsidR="00A94D54" w:rsidRPr="00B103FB">
        <w:rPr>
          <w:rFonts w:cstheme="minorHAnsi"/>
        </w:rPr>
        <w:t>extramedullary</w:t>
      </w:r>
      <w:proofErr w:type="spellEnd"/>
      <w:r w:rsidR="00A94D54" w:rsidRPr="00B103FB">
        <w:rPr>
          <w:rFonts w:cstheme="minorHAnsi"/>
        </w:rPr>
        <w:t xml:space="preserve"> </w:t>
      </w:r>
      <w:r w:rsidR="009C5DEE" w:rsidRPr="00B103FB">
        <w:rPr>
          <w:rFonts w:cstheme="minorHAnsi"/>
        </w:rPr>
        <w:t>elongated lesion over the superior border of L4 t</w:t>
      </w:r>
      <w:r w:rsidR="00657F00" w:rsidRPr="00B103FB">
        <w:rPr>
          <w:rFonts w:cstheme="minorHAnsi"/>
        </w:rPr>
        <w:t xml:space="preserve">ill </w:t>
      </w:r>
      <w:r w:rsidR="00C72590" w:rsidRPr="00B103FB">
        <w:rPr>
          <w:rFonts w:cstheme="minorHAnsi"/>
        </w:rPr>
        <w:t xml:space="preserve">the </w:t>
      </w:r>
      <w:r w:rsidR="00657F00" w:rsidRPr="00B103FB">
        <w:rPr>
          <w:rFonts w:cstheme="minorHAnsi"/>
        </w:rPr>
        <w:t>superior border of S1 mea</w:t>
      </w:r>
      <w:r w:rsidR="00D1752D" w:rsidRPr="00B103FB">
        <w:rPr>
          <w:rFonts w:cstheme="minorHAnsi"/>
        </w:rPr>
        <w:t>suring approximately 6</w:t>
      </w:r>
      <w:r w:rsidR="0066794E" w:rsidRPr="00B103FB">
        <w:rPr>
          <w:rFonts w:cstheme="minorHAnsi"/>
        </w:rPr>
        <w:t xml:space="preserve"> </w:t>
      </w:r>
      <w:r w:rsidR="00D1752D" w:rsidRPr="00B103FB">
        <w:rPr>
          <w:rFonts w:cstheme="minorHAnsi"/>
        </w:rPr>
        <w:t xml:space="preserve">cm in </w:t>
      </w:r>
      <w:proofErr w:type="spellStart"/>
      <w:r w:rsidR="00D1752D" w:rsidRPr="00B103FB">
        <w:rPr>
          <w:rFonts w:cstheme="minorHAnsi"/>
        </w:rPr>
        <w:t>craniocaudal</w:t>
      </w:r>
      <w:proofErr w:type="spellEnd"/>
      <w:r w:rsidR="00657F00" w:rsidRPr="00B103FB">
        <w:rPr>
          <w:rFonts w:cstheme="minorHAnsi"/>
        </w:rPr>
        <w:t xml:space="preserve">, which was seen </w:t>
      </w:r>
      <w:r w:rsidR="00B0104F">
        <w:rPr>
          <w:rFonts w:cstheme="minorHAnsi"/>
        </w:rPr>
        <w:t xml:space="preserve">arising from the cauda </w:t>
      </w:r>
      <w:proofErr w:type="spellStart"/>
      <w:r w:rsidR="00B0104F">
        <w:rPr>
          <w:rFonts w:cstheme="minorHAnsi"/>
        </w:rPr>
        <w:t>equina</w:t>
      </w:r>
      <w:proofErr w:type="spellEnd"/>
      <w:r w:rsidR="007E1A54" w:rsidRPr="00B103FB">
        <w:rPr>
          <w:rFonts w:cstheme="minorHAnsi"/>
        </w:rPr>
        <w:t xml:space="preserve">, </w:t>
      </w:r>
      <w:proofErr w:type="spellStart"/>
      <w:r w:rsidR="00A57E31">
        <w:rPr>
          <w:rFonts w:cstheme="minorHAnsi"/>
        </w:rPr>
        <w:t>favoring</w:t>
      </w:r>
      <w:proofErr w:type="spellEnd"/>
      <w:r w:rsidR="007E1A54" w:rsidRPr="00B103FB">
        <w:rPr>
          <w:rFonts w:cstheme="minorHAnsi"/>
        </w:rPr>
        <w:t xml:space="preserve"> for a </w:t>
      </w:r>
      <w:proofErr w:type="spellStart"/>
      <w:r w:rsidR="007E1A54" w:rsidRPr="00B103FB">
        <w:rPr>
          <w:rFonts w:cstheme="minorHAnsi"/>
        </w:rPr>
        <w:t>myxopapillary</w:t>
      </w:r>
      <w:proofErr w:type="spellEnd"/>
      <w:r w:rsidR="007E1A54" w:rsidRPr="00B103FB">
        <w:rPr>
          <w:rFonts w:cstheme="minorHAnsi"/>
        </w:rPr>
        <w:t xml:space="preserve"> </w:t>
      </w:r>
      <w:proofErr w:type="spellStart"/>
      <w:r w:rsidR="007E1A54" w:rsidRPr="00B103FB">
        <w:rPr>
          <w:rFonts w:cstheme="minorHAnsi"/>
        </w:rPr>
        <w:t>ependymoma</w:t>
      </w:r>
      <w:proofErr w:type="spellEnd"/>
      <w:r w:rsidR="007E1A54" w:rsidRPr="00B103FB">
        <w:rPr>
          <w:rFonts w:cstheme="minorHAnsi"/>
        </w:rPr>
        <w:t xml:space="preserve"> </w:t>
      </w:r>
      <w:r w:rsidR="009479CB" w:rsidRPr="00B103FB">
        <w:rPr>
          <w:rFonts w:cstheme="minorHAnsi"/>
          <w:b/>
          <w:bCs/>
        </w:rPr>
        <w:t>(</w:t>
      </w:r>
      <w:r w:rsidR="00CA596F" w:rsidRPr="00B103FB">
        <w:rPr>
          <w:rFonts w:cstheme="minorHAnsi"/>
          <w:b/>
          <w:bCs/>
        </w:rPr>
        <w:t>Figure 1</w:t>
      </w:r>
      <w:r w:rsidR="006808A0" w:rsidRPr="00B103FB">
        <w:rPr>
          <w:rFonts w:cstheme="minorHAnsi"/>
          <w:b/>
          <w:bCs/>
        </w:rPr>
        <w:t>)</w:t>
      </w:r>
      <w:r w:rsidR="007E1A54" w:rsidRPr="00B103FB">
        <w:rPr>
          <w:rFonts w:cstheme="minorHAnsi"/>
          <w:b/>
          <w:bCs/>
        </w:rPr>
        <w:t xml:space="preserve">. </w:t>
      </w:r>
    </w:p>
    <w:p w14:paraId="26B8DE4C" w14:textId="7F6625BE" w:rsidR="006C7991" w:rsidRPr="00B103FB" w:rsidRDefault="00261EF5" w:rsidP="009C61FD">
      <w:pPr>
        <w:ind w:firstLine="720"/>
        <w:jc w:val="both"/>
        <w:rPr>
          <w:rFonts w:cstheme="minorHAnsi"/>
        </w:rPr>
      </w:pPr>
      <w:r w:rsidRPr="00B103FB">
        <w:rPr>
          <w:rFonts w:cstheme="minorHAnsi"/>
        </w:rPr>
        <w:t>L4</w:t>
      </w:r>
      <w:r w:rsidR="006C7991" w:rsidRPr="00B103FB">
        <w:rPr>
          <w:rFonts w:cstheme="minorHAnsi"/>
        </w:rPr>
        <w:t>-</w:t>
      </w:r>
      <w:r w:rsidRPr="00B103FB">
        <w:rPr>
          <w:rFonts w:cstheme="minorHAnsi"/>
        </w:rPr>
        <w:t xml:space="preserve">S1 laminectomy and </w:t>
      </w:r>
      <w:proofErr w:type="spellStart"/>
      <w:r w:rsidR="00C72590" w:rsidRPr="00B103FB">
        <w:rPr>
          <w:rFonts w:cstheme="minorHAnsi"/>
        </w:rPr>
        <w:t>tumor</w:t>
      </w:r>
      <w:proofErr w:type="spellEnd"/>
      <w:r w:rsidRPr="00B103FB">
        <w:rPr>
          <w:rFonts w:cstheme="minorHAnsi"/>
        </w:rPr>
        <w:t xml:space="preserve"> </w:t>
      </w:r>
      <w:r w:rsidR="006C7991" w:rsidRPr="00B103FB">
        <w:rPr>
          <w:rFonts w:cstheme="minorHAnsi"/>
        </w:rPr>
        <w:t xml:space="preserve">excision </w:t>
      </w:r>
      <w:r w:rsidR="00C72590" w:rsidRPr="00B103FB">
        <w:rPr>
          <w:rFonts w:cstheme="minorHAnsi"/>
        </w:rPr>
        <w:t>were</w:t>
      </w:r>
      <w:r w:rsidR="006C7991" w:rsidRPr="00B103FB">
        <w:rPr>
          <w:rFonts w:cstheme="minorHAnsi"/>
        </w:rPr>
        <w:t xml:space="preserve"> performed</w:t>
      </w:r>
      <w:r w:rsidRPr="00B103FB">
        <w:rPr>
          <w:rFonts w:cstheme="minorHAnsi"/>
        </w:rPr>
        <w:t>.</w:t>
      </w:r>
      <w:r w:rsidR="0097234A" w:rsidRPr="00B103FB">
        <w:rPr>
          <w:rFonts w:cstheme="minorHAnsi"/>
        </w:rPr>
        <w:t xml:space="preserve"> </w:t>
      </w:r>
      <w:r w:rsidR="00C72590" w:rsidRPr="00B103FB">
        <w:rPr>
          <w:rFonts w:cstheme="minorHAnsi"/>
        </w:rPr>
        <w:t>The intraoperative</w:t>
      </w:r>
      <w:r w:rsidR="006C7991" w:rsidRPr="00B103FB">
        <w:rPr>
          <w:rFonts w:cstheme="minorHAnsi"/>
        </w:rPr>
        <w:t xml:space="preserve"> finding was fibrous tissue measuring 5.5cm in length</w:t>
      </w:r>
      <w:r w:rsidR="0097234A" w:rsidRPr="00B103FB">
        <w:rPr>
          <w:rFonts w:cstheme="minorHAnsi"/>
        </w:rPr>
        <w:t xml:space="preserve"> arising from filum </w:t>
      </w:r>
      <w:proofErr w:type="spellStart"/>
      <w:r w:rsidR="0097234A" w:rsidRPr="00B103FB">
        <w:rPr>
          <w:rFonts w:cstheme="minorHAnsi"/>
        </w:rPr>
        <w:t>terminale</w:t>
      </w:r>
      <w:proofErr w:type="spellEnd"/>
      <w:r w:rsidR="005A7943" w:rsidRPr="00B103FB">
        <w:rPr>
          <w:rFonts w:cstheme="minorHAnsi"/>
        </w:rPr>
        <w:t xml:space="preserve"> extending to the left neural foramen</w:t>
      </w:r>
      <w:r w:rsidR="0097234A" w:rsidRPr="00B103FB">
        <w:rPr>
          <w:rFonts w:cstheme="minorHAnsi"/>
        </w:rPr>
        <w:t>, which was completely excised</w:t>
      </w:r>
      <w:r w:rsidR="007E1A54" w:rsidRPr="00B103FB">
        <w:rPr>
          <w:rFonts w:cstheme="minorHAnsi"/>
        </w:rPr>
        <w:t xml:space="preserve">. </w:t>
      </w:r>
      <w:r w:rsidR="007B6C30" w:rsidRPr="00B103FB">
        <w:rPr>
          <w:rFonts w:cstheme="minorHAnsi"/>
        </w:rPr>
        <w:t>H</w:t>
      </w:r>
      <w:r w:rsidR="006C7991" w:rsidRPr="00B103FB">
        <w:rPr>
          <w:rFonts w:cstheme="minorHAnsi"/>
        </w:rPr>
        <w:t xml:space="preserve">istopathological analysis revealed </w:t>
      </w:r>
      <w:r w:rsidR="00D157C5" w:rsidRPr="00B103FB">
        <w:rPr>
          <w:rFonts w:cstheme="minorHAnsi"/>
        </w:rPr>
        <w:t xml:space="preserve">a </w:t>
      </w:r>
      <w:proofErr w:type="spellStart"/>
      <w:r w:rsidR="0097234A" w:rsidRPr="00B103FB">
        <w:rPr>
          <w:rFonts w:cstheme="minorHAnsi"/>
        </w:rPr>
        <w:t>patternless</w:t>
      </w:r>
      <w:proofErr w:type="spellEnd"/>
      <w:r w:rsidR="0097234A" w:rsidRPr="00B103FB">
        <w:rPr>
          <w:rFonts w:cstheme="minorHAnsi"/>
        </w:rPr>
        <w:t xml:space="preserve"> arrangement of clear cells interspersed with distinct cell borders with prominent perivascular and interstitial thick collagen</w:t>
      </w:r>
      <w:r w:rsidR="007E1A54" w:rsidRPr="00B103FB">
        <w:rPr>
          <w:rFonts w:cstheme="minorHAnsi"/>
        </w:rPr>
        <w:t xml:space="preserve">. The nuclei </w:t>
      </w:r>
      <w:proofErr w:type="gramStart"/>
      <w:r w:rsidR="007E1A54" w:rsidRPr="00B103FB">
        <w:rPr>
          <w:rFonts w:cstheme="minorHAnsi"/>
        </w:rPr>
        <w:t>was</w:t>
      </w:r>
      <w:proofErr w:type="gramEnd"/>
      <w:r w:rsidR="007E1A54" w:rsidRPr="00B103FB">
        <w:rPr>
          <w:rFonts w:cstheme="minorHAnsi"/>
        </w:rPr>
        <w:t xml:space="preserve"> small and round, </w:t>
      </w:r>
      <w:r w:rsidR="0097234A" w:rsidRPr="00B103FB">
        <w:rPr>
          <w:rFonts w:cstheme="minorHAnsi"/>
        </w:rPr>
        <w:t xml:space="preserve">with no mitotic activity. Immunohistochemically, </w:t>
      </w:r>
      <w:r w:rsidR="00D157C5" w:rsidRPr="00B103FB">
        <w:rPr>
          <w:rFonts w:cstheme="minorHAnsi"/>
        </w:rPr>
        <w:t xml:space="preserve">the </w:t>
      </w:r>
      <w:r w:rsidR="0097234A" w:rsidRPr="00B103FB">
        <w:rPr>
          <w:rFonts w:cstheme="minorHAnsi"/>
        </w:rPr>
        <w:t xml:space="preserve">stain was positive for </w:t>
      </w:r>
      <w:proofErr w:type="spellStart"/>
      <w:r w:rsidR="0097234A" w:rsidRPr="00B103FB">
        <w:rPr>
          <w:rFonts w:cstheme="minorHAnsi"/>
        </w:rPr>
        <w:t>vimentin</w:t>
      </w:r>
      <w:proofErr w:type="spellEnd"/>
      <w:r w:rsidR="0097234A" w:rsidRPr="00B103FB">
        <w:rPr>
          <w:rFonts w:cstheme="minorHAnsi"/>
        </w:rPr>
        <w:t xml:space="preserve">, </w:t>
      </w:r>
      <w:r w:rsidR="00512F6A" w:rsidRPr="00B103FB">
        <w:rPr>
          <w:rFonts w:cstheme="minorHAnsi"/>
        </w:rPr>
        <w:t>Epithelial membrane antigen (</w:t>
      </w:r>
      <w:r w:rsidR="0097234A" w:rsidRPr="00B103FB">
        <w:rPr>
          <w:rFonts w:cstheme="minorHAnsi"/>
        </w:rPr>
        <w:t>EMA</w:t>
      </w:r>
      <w:r w:rsidR="00512F6A" w:rsidRPr="00B103FB">
        <w:rPr>
          <w:rFonts w:cstheme="minorHAnsi"/>
        </w:rPr>
        <w:t>)</w:t>
      </w:r>
      <w:r w:rsidR="0097234A" w:rsidRPr="00B103FB">
        <w:rPr>
          <w:rFonts w:cstheme="minorHAnsi"/>
        </w:rPr>
        <w:t xml:space="preserve"> and </w:t>
      </w:r>
      <w:r w:rsidR="00512F6A" w:rsidRPr="00B103FB">
        <w:rPr>
          <w:rFonts w:cstheme="minorHAnsi"/>
        </w:rPr>
        <w:t xml:space="preserve">Periodic </w:t>
      </w:r>
      <w:proofErr w:type="gramStart"/>
      <w:r w:rsidR="00512F6A" w:rsidRPr="00B103FB">
        <w:rPr>
          <w:rFonts w:cstheme="minorHAnsi"/>
        </w:rPr>
        <w:t>acid</w:t>
      </w:r>
      <w:proofErr w:type="gramEnd"/>
      <w:r w:rsidR="00512F6A" w:rsidRPr="00B103FB">
        <w:rPr>
          <w:rFonts w:cstheme="minorHAnsi"/>
        </w:rPr>
        <w:t>-Schiff (PAS)</w:t>
      </w:r>
      <w:r w:rsidR="0097234A" w:rsidRPr="00B103FB">
        <w:rPr>
          <w:rFonts w:cstheme="minorHAnsi"/>
        </w:rPr>
        <w:t xml:space="preserve"> whereas negative for PAS D, CD10, </w:t>
      </w:r>
      <w:r w:rsidR="00BC2214" w:rsidRPr="00B103FB">
        <w:rPr>
          <w:rFonts w:cstheme="minorHAnsi"/>
        </w:rPr>
        <w:t>G</w:t>
      </w:r>
      <w:r w:rsidR="00512F6A" w:rsidRPr="00B103FB">
        <w:rPr>
          <w:rFonts w:cstheme="minorHAnsi"/>
        </w:rPr>
        <w:t>lial fibrillary acidic protein (GFAP)</w:t>
      </w:r>
      <w:r w:rsidR="00C5722D" w:rsidRPr="00B103FB">
        <w:rPr>
          <w:rFonts w:cstheme="minorHAnsi"/>
        </w:rPr>
        <w:t xml:space="preserve">, </w:t>
      </w:r>
      <w:r w:rsidR="00512F6A" w:rsidRPr="00B103FB">
        <w:rPr>
          <w:rFonts w:cstheme="minorHAnsi"/>
        </w:rPr>
        <w:t>Cytokeratin (</w:t>
      </w:r>
      <w:proofErr w:type="spellStart"/>
      <w:r w:rsidR="00512F6A" w:rsidRPr="00B103FB">
        <w:rPr>
          <w:rFonts w:cstheme="minorHAnsi"/>
        </w:rPr>
        <w:t>PanCK</w:t>
      </w:r>
      <w:proofErr w:type="spellEnd"/>
      <w:r w:rsidR="00512F6A" w:rsidRPr="00B103FB">
        <w:rPr>
          <w:rFonts w:cstheme="minorHAnsi"/>
        </w:rPr>
        <w:t>)</w:t>
      </w:r>
      <w:r w:rsidR="00C5722D" w:rsidRPr="00B103FB">
        <w:rPr>
          <w:rFonts w:cstheme="minorHAnsi"/>
        </w:rPr>
        <w:t xml:space="preserve">, </w:t>
      </w:r>
      <w:r w:rsidR="00D157C5" w:rsidRPr="00B103FB">
        <w:rPr>
          <w:rFonts w:cstheme="minorHAnsi"/>
        </w:rPr>
        <w:t xml:space="preserve">and </w:t>
      </w:r>
      <w:r w:rsidR="00C5722D" w:rsidRPr="00B103FB">
        <w:rPr>
          <w:rFonts w:cstheme="minorHAnsi"/>
        </w:rPr>
        <w:t>S100.</w:t>
      </w:r>
      <w:r w:rsidR="008D454F" w:rsidRPr="00B103FB">
        <w:rPr>
          <w:rFonts w:cstheme="minorHAnsi"/>
        </w:rPr>
        <w:t xml:space="preserve"> </w:t>
      </w:r>
      <w:r w:rsidR="00D157C5" w:rsidRPr="00B103FB">
        <w:rPr>
          <w:rFonts w:cstheme="minorHAnsi"/>
        </w:rPr>
        <w:t>The final</w:t>
      </w:r>
      <w:r w:rsidR="0097234A" w:rsidRPr="00B103FB">
        <w:rPr>
          <w:rFonts w:cstheme="minorHAnsi"/>
        </w:rPr>
        <w:t xml:space="preserve"> impression was </w:t>
      </w:r>
      <w:r w:rsidR="007E1A54" w:rsidRPr="00B103FB">
        <w:rPr>
          <w:rFonts w:cstheme="minorHAnsi"/>
        </w:rPr>
        <w:t xml:space="preserve">CNS WHO </w:t>
      </w:r>
      <w:r w:rsidR="0097234A" w:rsidRPr="00B103FB">
        <w:rPr>
          <w:rFonts w:cstheme="minorHAnsi"/>
        </w:rPr>
        <w:t xml:space="preserve">Grade </w:t>
      </w:r>
      <w:r w:rsidR="007E1A54" w:rsidRPr="00B103FB">
        <w:rPr>
          <w:rFonts w:cstheme="minorHAnsi"/>
        </w:rPr>
        <w:t>2</w:t>
      </w:r>
      <w:r w:rsidR="0097234A" w:rsidRPr="00B103FB">
        <w:rPr>
          <w:rFonts w:cstheme="minorHAnsi"/>
        </w:rPr>
        <w:t xml:space="preserve"> clear cell </w:t>
      </w:r>
      <w:r w:rsidR="00971219" w:rsidRPr="00B103FB">
        <w:rPr>
          <w:rFonts w:cstheme="minorHAnsi"/>
        </w:rPr>
        <w:t>meningioma</w:t>
      </w:r>
      <w:r w:rsidR="000B432E" w:rsidRPr="00B103FB">
        <w:rPr>
          <w:rFonts w:cstheme="minorHAnsi"/>
        </w:rPr>
        <w:t xml:space="preserve"> (CCM)</w:t>
      </w:r>
      <w:r w:rsidR="00971219" w:rsidRPr="00B103FB">
        <w:rPr>
          <w:rFonts w:cstheme="minorHAnsi"/>
        </w:rPr>
        <w:t xml:space="preserve"> </w:t>
      </w:r>
      <w:r w:rsidR="00971219" w:rsidRPr="00B103FB">
        <w:rPr>
          <w:rFonts w:cstheme="minorHAnsi"/>
          <w:b/>
          <w:bCs/>
        </w:rPr>
        <w:t>(Fig</w:t>
      </w:r>
      <w:r w:rsidR="00CA596F" w:rsidRPr="00B103FB">
        <w:rPr>
          <w:rFonts w:cstheme="minorHAnsi"/>
          <w:b/>
          <w:bCs/>
        </w:rPr>
        <w:t>ure</w:t>
      </w:r>
      <w:r w:rsidR="00971219" w:rsidRPr="00B103FB">
        <w:rPr>
          <w:rFonts w:cstheme="minorHAnsi"/>
          <w:b/>
          <w:bCs/>
        </w:rPr>
        <w:t xml:space="preserve"> </w:t>
      </w:r>
      <w:r w:rsidR="009479CB" w:rsidRPr="00B103FB">
        <w:rPr>
          <w:rFonts w:cstheme="minorHAnsi"/>
          <w:b/>
          <w:bCs/>
        </w:rPr>
        <w:t>2</w:t>
      </w:r>
      <w:r w:rsidR="00971219" w:rsidRPr="00B103FB">
        <w:rPr>
          <w:rFonts w:cstheme="minorHAnsi"/>
          <w:b/>
          <w:bCs/>
        </w:rPr>
        <w:t>)</w:t>
      </w:r>
      <w:r w:rsidR="000B432E" w:rsidRPr="00B103FB">
        <w:rPr>
          <w:rFonts w:cstheme="minorHAnsi"/>
          <w:b/>
          <w:bCs/>
        </w:rPr>
        <w:t>.</w:t>
      </w:r>
    </w:p>
    <w:p w14:paraId="66F4A5E5" w14:textId="262F2BA7" w:rsidR="00C5722D" w:rsidRPr="00B103FB" w:rsidRDefault="008D454F" w:rsidP="00154199">
      <w:pPr>
        <w:ind w:firstLine="720"/>
        <w:jc w:val="both"/>
        <w:rPr>
          <w:rFonts w:cstheme="minorHAnsi"/>
        </w:rPr>
      </w:pPr>
      <w:r w:rsidRPr="00B103FB">
        <w:rPr>
          <w:rFonts w:cstheme="minorHAnsi"/>
        </w:rPr>
        <w:t>Post-</w:t>
      </w:r>
      <w:r w:rsidR="0097234A" w:rsidRPr="00B103FB">
        <w:rPr>
          <w:rFonts w:cstheme="minorHAnsi"/>
        </w:rPr>
        <w:t xml:space="preserve">operatively, his symptoms improved </w:t>
      </w:r>
      <w:r w:rsidR="007E1A54" w:rsidRPr="00B103FB">
        <w:rPr>
          <w:rFonts w:cstheme="minorHAnsi"/>
        </w:rPr>
        <w:t xml:space="preserve">until </w:t>
      </w:r>
      <w:r w:rsidRPr="00B103FB">
        <w:rPr>
          <w:rFonts w:cstheme="minorHAnsi"/>
        </w:rPr>
        <w:t>6 months</w:t>
      </w:r>
      <w:r w:rsidR="00261EF5" w:rsidRPr="00B103FB">
        <w:rPr>
          <w:rFonts w:cstheme="minorHAnsi"/>
        </w:rPr>
        <w:t xml:space="preserve"> </w:t>
      </w:r>
      <w:r w:rsidR="0097234A" w:rsidRPr="00B103FB">
        <w:rPr>
          <w:rFonts w:cstheme="minorHAnsi"/>
        </w:rPr>
        <w:t>later</w:t>
      </w:r>
      <w:r w:rsidR="007E1A54" w:rsidRPr="00B103FB">
        <w:rPr>
          <w:rFonts w:cstheme="minorHAnsi"/>
        </w:rPr>
        <w:t xml:space="preserve"> when </w:t>
      </w:r>
      <w:r w:rsidR="00261EF5" w:rsidRPr="00B103FB">
        <w:rPr>
          <w:rFonts w:cstheme="minorHAnsi"/>
        </w:rPr>
        <w:t xml:space="preserve">he developed </w:t>
      </w:r>
      <w:r w:rsidR="007B6C30" w:rsidRPr="00B103FB">
        <w:rPr>
          <w:rFonts w:cstheme="minorHAnsi"/>
        </w:rPr>
        <w:t xml:space="preserve">a </w:t>
      </w:r>
      <w:r w:rsidR="00261EF5" w:rsidRPr="00B103FB">
        <w:rPr>
          <w:rFonts w:cstheme="minorHAnsi"/>
        </w:rPr>
        <w:t>recurrence of back pain</w:t>
      </w:r>
      <w:r w:rsidR="007E1A54" w:rsidRPr="00B103FB">
        <w:rPr>
          <w:rFonts w:cstheme="minorHAnsi"/>
        </w:rPr>
        <w:t xml:space="preserve"> </w:t>
      </w:r>
      <w:r w:rsidR="00261EF5" w:rsidRPr="00B103FB">
        <w:rPr>
          <w:rFonts w:cstheme="minorHAnsi"/>
        </w:rPr>
        <w:t>associated with worsening numbness over the left foot and leg. He also started to have numbness involving the right f</w:t>
      </w:r>
      <w:r w:rsidR="0097234A" w:rsidRPr="00B103FB">
        <w:rPr>
          <w:rFonts w:cstheme="minorHAnsi"/>
        </w:rPr>
        <w:t>oot</w:t>
      </w:r>
      <w:r w:rsidR="00261EF5" w:rsidRPr="00B103FB">
        <w:rPr>
          <w:rFonts w:cstheme="minorHAnsi"/>
        </w:rPr>
        <w:t>.</w:t>
      </w:r>
      <w:r w:rsidR="0097234A" w:rsidRPr="00B103FB">
        <w:rPr>
          <w:rFonts w:cstheme="minorHAnsi"/>
        </w:rPr>
        <w:t xml:space="preserve"> </w:t>
      </w:r>
      <w:r w:rsidR="00261EF5" w:rsidRPr="00B103FB">
        <w:rPr>
          <w:rFonts w:cstheme="minorHAnsi"/>
        </w:rPr>
        <w:t xml:space="preserve">On </w:t>
      </w:r>
      <w:r w:rsidR="0097234A" w:rsidRPr="00B103FB">
        <w:rPr>
          <w:rFonts w:cstheme="minorHAnsi"/>
        </w:rPr>
        <w:t xml:space="preserve">examination, </w:t>
      </w:r>
      <w:r w:rsidR="000B432E" w:rsidRPr="00B103FB">
        <w:rPr>
          <w:rFonts w:cstheme="minorHAnsi"/>
        </w:rPr>
        <w:t xml:space="preserve">the straight leg raising test was positive </w:t>
      </w:r>
      <w:r w:rsidR="000B432E" w:rsidRPr="00B103FB">
        <w:rPr>
          <w:rFonts w:cstheme="minorHAnsi"/>
        </w:rPr>
        <w:lastRenderedPageBreak/>
        <w:t>bilaterally. T</w:t>
      </w:r>
      <w:r w:rsidR="007E1A54" w:rsidRPr="00B103FB">
        <w:rPr>
          <w:rFonts w:cstheme="minorHAnsi"/>
        </w:rPr>
        <w:t xml:space="preserve">he motor powers were normal </w:t>
      </w:r>
      <w:r w:rsidR="0097234A" w:rsidRPr="00B103FB">
        <w:rPr>
          <w:rFonts w:cstheme="minorHAnsi"/>
        </w:rPr>
        <w:t xml:space="preserve">with </w:t>
      </w:r>
      <w:r w:rsidR="00C5722D" w:rsidRPr="00B103FB">
        <w:rPr>
          <w:rFonts w:cstheme="minorHAnsi"/>
        </w:rPr>
        <w:t>exception</w:t>
      </w:r>
      <w:r w:rsidR="0097234A" w:rsidRPr="00B103FB">
        <w:rPr>
          <w:rFonts w:cstheme="minorHAnsi"/>
        </w:rPr>
        <w:t xml:space="preserve"> of left toe flexion of </w:t>
      </w:r>
      <w:r w:rsidR="00561A23">
        <w:rPr>
          <w:rFonts w:cstheme="minorHAnsi"/>
        </w:rPr>
        <w:t>Medical Research Council</w:t>
      </w:r>
      <w:r w:rsidR="000B432E" w:rsidRPr="00B103FB">
        <w:rPr>
          <w:rFonts w:cstheme="minorHAnsi"/>
        </w:rPr>
        <w:t xml:space="preserve"> </w:t>
      </w:r>
      <w:r w:rsidR="000B432E" w:rsidRPr="00B103FB">
        <w:rPr>
          <w:rFonts w:cstheme="minorHAnsi"/>
        </w:rPr>
        <w:fldChar w:fldCharType="begin"/>
      </w:r>
      <w:r w:rsidR="000B432E" w:rsidRPr="00B103FB">
        <w:rPr>
          <w:rFonts w:cstheme="minorHAnsi"/>
        </w:rPr>
        <w:instrText xml:space="preserve"> ADDIN EN.CITE &lt;EndNote&gt;&lt;Cite&gt;&lt;Author&gt;Compston&lt;/Author&gt;&lt;Year&gt;2010&lt;/Year&gt;&lt;RecNum&gt;23&lt;/RecNum&gt;&lt;DisplayText&gt;(4)&lt;/DisplayText&gt;&lt;record&gt;&lt;rec-number&gt;23&lt;/rec-number&gt;&lt;foreign-keys&gt;&lt;key app="EN" db-id="ww9xtap2bfr2w5e22arvzsaorsadpsps2wr5" timestamp="1660296351"&gt;23&lt;/key&gt;&lt;/foreign-keys&gt;&lt;ref-type name="Journal Article"&gt;17&lt;/ref-type&gt;&lt;contributors&gt;&lt;authors&gt;&lt;author&gt;Compston, A.&lt;/author&gt;&lt;/authors&gt;&lt;/contributors&gt;&lt;titles&gt;&lt;title&gt;Aids to the investigation of peripheral nerve injuries. Medical Research Council: Nerve Injuries Research Committee. His Majesty&amp;apos;s Stationery Office: 1942; pp. 48 (iii) and 74 figures and 7 diagrams; with aids to the examination of the peripheral nervous system. By Michael O&amp;apos;Brien for the Guarantors of Brain. Saunders Elsevier: 2010; pp. [8] 64 and 94 Figures&lt;/title&gt;&lt;secondary-title&gt;Brain&lt;/secondary-title&gt;&lt;/titles&gt;&lt;pages&gt;2838-44&lt;/pages&gt;&lt;volume&gt;133&lt;/volume&gt;&lt;number&gt;10&lt;/number&gt;&lt;keywords&gt;&lt;keyword&gt;Humans&lt;/keyword&gt;&lt;keyword&gt;Peripheral Nervous System Diseases/diagnosis/*physiopathology&lt;/keyword&gt;&lt;keyword&gt;Publishing&lt;/keyword&gt;&lt;/keywords&gt;&lt;dates&gt;&lt;year&gt;2010&lt;/year&gt;&lt;pub-dates&gt;&lt;date&gt;Oct&lt;/date&gt;&lt;/pub-dates&gt;&lt;/dates&gt;&lt;isbn&gt;0006-8950&lt;/isbn&gt;&lt;accession-num&gt;20928945&lt;/accession-num&gt;&lt;urls&gt;&lt;/urls&gt;&lt;electronic-resource-num&gt;10.1093/brain/awq270&lt;/electronic-resource-num&gt;&lt;remote-database-provider&gt;NLM&lt;/remote-database-provider&gt;&lt;language&gt;eng&lt;/language&gt;&lt;/record&gt;&lt;/Cite&gt;&lt;/EndNote&gt;</w:instrText>
      </w:r>
      <w:r w:rsidR="000B432E" w:rsidRPr="00B103FB">
        <w:rPr>
          <w:rFonts w:cstheme="minorHAnsi"/>
        </w:rPr>
        <w:fldChar w:fldCharType="separate"/>
      </w:r>
      <w:r w:rsidR="000B432E" w:rsidRPr="00B103FB">
        <w:rPr>
          <w:rFonts w:cstheme="minorHAnsi"/>
          <w:noProof/>
        </w:rPr>
        <w:t>(4)</w:t>
      </w:r>
      <w:r w:rsidR="000B432E" w:rsidRPr="00B103FB">
        <w:rPr>
          <w:rFonts w:cstheme="minorHAnsi"/>
        </w:rPr>
        <w:fldChar w:fldCharType="end"/>
      </w:r>
      <w:r w:rsidR="007E1A54" w:rsidRPr="00B103FB">
        <w:rPr>
          <w:rFonts w:cstheme="minorHAnsi"/>
        </w:rPr>
        <w:t xml:space="preserve"> grade </w:t>
      </w:r>
      <w:r w:rsidR="0097234A" w:rsidRPr="00B103FB">
        <w:rPr>
          <w:rFonts w:cstheme="minorHAnsi"/>
        </w:rPr>
        <w:t>4/5.</w:t>
      </w:r>
      <w:r w:rsidR="00261EF5" w:rsidRPr="00B103FB">
        <w:rPr>
          <w:rFonts w:cstheme="minorHAnsi"/>
        </w:rPr>
        <w:t xml:space="preserve"> Sensation </w:t>
      </w:r>
      <w:r w:rsidR="00C5722D" w:rsidRPr="00B103FB">
        <w:rPr>
          <w:rFonts w:cstheme="minorHAnsi"/>
        </w:rPr>
        <w:t xml:space="preserve">over the right side </w:t>
      </w:r>
      <w:r w:rsidR="00261EF5" w:rsidRPr="00B103FB">
        <w:rPr>
          <w:rFonts w:cstheme="minorHAnsi"/>
        </w:rPr>
        <w:t xml:space="preserve">was reduced from L5 and below </w:t>
      </w:r>
      <w:r w:rsidR="000B432E" w:rsidRPr="00B103FB">
        <w:rPr>
          <w:rFonts w:cstheme="minorHAnsi"/>
        </w:rPr>
        <w:t>bilaterally</w:t>
      </w:r>
      <w:r w:rsidR="00261EF5" w:rsidRPr="00B103FB">
        <w:rPr>
          <w:rFonts w:cstheme="minorHAnsi"/>
        </w:rPr>
        <w:t xml:space="preserve">. </w:t>
      </w:r>
    </w:p>
    <w:p w14:paraId="3B3C95B7" w14:textId="74C6E035" w:rsidR="00A83C0B" w:rsidRDefault="006A7FAA" w:rsidP="000B432E">
      <w:pPr>
        <w:ind w:firstLine="720"/>
        <w:jc w:val="both"/>
        <w:rPr>
          <w:rFonts w:cstheme="minorHAnsi"/>
        </w:rPr>
      </w:pPr>
      <w:r w:rsidRPr="00B103FB">
        <w:rPr>
          <w:rFonts w:cstheme="minorHAnsi"/>
        </w:rPr>
        <w:t>Follow-up</w:t>
      </w:r>
      <w:r w:rsidR="00C5722D" w:rsidRPr="00B103FB">
        <w:rPr>
          <w:rFonts w:cstheme="minorHAnsi"/>
        </w:rPr>
        <w:t xml:space="preserve"> lumbosacral MRI </w:t>
      </w:r>
      <w:r w:rsidR="000B432E" w:rsidRPr="00B103FB">
        <w:rPr>
          <w:rFonts w:cstheme="minorHAnsi"/>
        </w:rPr>
        <w:t>revealed</w:t>
      </w:r>
      <w:r w:rsidR="00507442" w:rsidRPr="00B103FB">
        <w:rPr>
          <w:rFonts w:cstheme="minorHAnsi"/>
        </w:rPr>
        <w:t xml:space="preserve"> </w:t>
      </w:r>
      <w:r w:rsidR="0003010E" w:rsidRPr="00B103FB">
        <w:rPr>
          <w:rFonts w:cstheme="minorHAnsi"/>
        </w:rPr>
        <w:t xml:space="preserve">the </w:t>
      </w:r>
      <w:r w:rsidR="00507442" w:rsidRPr="00B103FB">
        <w:rPr>
          <w:rFonts w:cstheme="minorHAnsi"/>
        </w:rPr>
        <w:t>previous laminectomy of L4-S1. There was a</w:t>
      </w:r>
      <w:r w:rsidR="00B16FCD" w:rsidRPr="00B103FB">
        <w:rPr>
          <w:rFonts w:cstheme="minorHAnsi"/>
        </w:rPr>
        <w:t xml:space="preserve"> lobulated</w:t>
      </w:r>
      <w:r w:rsidR="00507442" w:rsidRPr="00B103FB">
        <w:rPr>
          <w:rFonts w:cstheme="minorHAnsi"/>
        </w:rPr>
        <w:t xml:space="preserve"> </w:t>
      </w:r>
      <w:proofErr w:type="spellStart"/>
      <w:r w:rsidR="00507442" w:rsidRPr="00B103FB">
        <w:rPr>
          <w:rFonts w:cstheme="minorHAnsi"/>
        </w:rPr>
        <w:t>intradural</w:t>
      </w:r>
      <w:proofErr w:type="spellEnd"/>
      <w:r w:rsidR="00507442" w:rsidRPr="00B103FB">
        <w:rPr>
          <w:rFonts w:cstheme="minorHAnsi"/>
        </w:rPr>
        <w:t xml:space="preserve"> lesion</w:t>
      </w:r>
      <w:r w:rsidR="000B432E" w:rsidRPr="00B103FB">
        <w:rPr>
          <w:rFonts w:cstheme="minorHAnsi"/>
        </w:rPr>
        <w:t xml:space="preserve"> </w:t>
      </w:r>
      <w:r w:rsidR="00507442" w:rsidRPr="00B103FB">
        <w:rPr>
          <w:rFonts w:cstheme="minorHAnsi"/>
        </w:rPr>
        <w:t xml:space="preserve">at </w:t>
      </w:r>
      <w:r w:rsidR="000B432E" w:rsidRPr="00B103FB">
        <w:rPr>
          <w:rFonts w:cstheme="minorHAnsi"/>
        </w:rPr>
        <w:t xml:space="preserve">the </w:t>
      </w:r>
      <w:r w:rsidR="00507442" w:rsidRPr="00B103FB">
        <w:rPr>
          <w:rFonts w:cstheme="minorHAnsi"/>
        </w:rPr>
        <w:t>level L5 till S1 measuring approximately 3.7x2.6cm</w:t>
      </w:r>
      <w:r w:rsidR="000B432E" w:rsidRPr="00B103FB">
        <w:rPr>
          <w:rFonts w:cstheme="minorHAnsi"/>
        </w:rPr>
        <w:t xml:space="preserve"> showing a similar imaging appearance as per initial MRI. </w:t>
      </w:r>
      <w:r w:rsidR="00507442" w:rsidRPr="00B103FB">
        <w:rPr>
          <w:rFonts w:cstheme="minorHAnsi"/>
        </w:rPr>
        <w:t xml:space="preserve">There was also </w:t>
      </w:r>
      <w:r w:rsidR="0003010E" w:rsidRPr="00B103FB">
        <w:rPr>
          <w:rFonts w:cstheme="minorHAnsi"/>
        </w:rPr>
        <w:t xml:space="preserve">an </w:t>
      </w:r>
      <w:r w:rsidR="00507442" w:rsidRPr="00B103FB">
        <w:rPr>
          <w:rFonts w:cstheme="minorHAnsi"/>
        </w:rPr>
        <w:t xml:space="preserve">extension of the mass into </w:t>
      </w:r>
      <w:r w:rsidR="0003010E" w:rsidRPr="00B103FB">
        <w:rPr>
          <w:rFonts w:cstheme="minorHAnsi"/>
        </w:rPr>
        <w:t xml:space="preserve">the </w:t>
      </w:r>
      <w:r w:rsidR="00507442" w:rsidRPr="00B103FB">
        <w:rPr>
          <w:rFonts w:cstheme="minorHAnsi"/>
        </w:rPr>
        <w:t xml:space="preserve">left neural </w:t>
      </w:r>
      <w:r w:rsidR="00C00C5A" w:rsidRPr="00B103FB">
        <w:rPr>
          <w:rFonts w:cstheme="minorHAnsi"/>
        </w:rPr>
        <w:t xml:space="preserve">foramen </w:t>
      </w:r>
      <w:r w:rsidR="00C00C5A" w:rsidRPr="00B103FB">
        <w:rPr>
          <w:rFonts w:cstheme="minorHAnsi"/>
          <w:b/>
          <w:bCs/>
        </w:rPr>
        <w:t>(</w:t>
      </w:r>
      <w:r w:rsidR="00CA596F" w:rsidRPr="00B103FB">
        <w:rPr>
          <w:rFonts w:cstheme="minorHAnsi"/>
          <w:b/>
          <w:bCs/>
        </w:rPr>
        <w:t>Figure 3</w:t>
      </w:r>
      <w:r w:rsidR="00FA03D2" w:rsidRPr="00B103FB">
        <w:rPr>
          <w:rFonts w:cstheme="minorHAnsi"/>
          <w:b/>
          <w:bCs/>
        </w:rPr>
        <w:t>)</w:t>
      </w:r>
      <w:r w:rsidR="007B6C30" w:rsidRPr="00B103FB">
        <w:rPr>
          <w:rFonts w:cstheme="minorHAnsi"/>
          <w:b/>
          <w:bCs/>
        </w:rPr>
        <w:t xml:space="preserve">. </w:t>
      </w:r>
      <w:r w:rsidR="000B432E" w:rsidRPr="00B103FB">
        <w:rPr>
          <w:rFonts w:cstheme="minorHAnsi"/>
        </w:rPr>
        <w:t>The patient was subjected for second surgery.</w:t>
      </w:r>
      <w:r w:rsidR="0077237F" w:rsidRPr="00B103FB">
        <w:rPr>
          <w:rFonts w:cstheme="minorHAnsi"/>
        </w:rPr>
        <w:t xml:space="preserve"> Intraoperatively, </w:t>
      </w:r>
      <w:r w:rsidR="000B432E" w:rsidRPr="00B103FB">
        <w:rPr>
          <w:rFonts w:cstheme="minorHAnsi"/>
        </w:rPr>
        <w:t>there was a</w:t>
      </w:r>
      <w:r w:rsidR="0003010E" w:rsidRPr="00B103FB">
        <w:rPr>
          <w:rFonts w:cstheme="minorHAnsi"/>
        </w:rPr>
        <w:t xml:space="preserve"> </w:t>
      </w:r>
      <w:r w:rsidR="0077237F" w:rsidRPr="00B103FB">
        <w:rPr>
          <w:rFonts w:cstheme="minorHAnsi"/>
        </w:rPr>
        <w:t>well</w:t>
      </w:r>
      <w:r w:rsidRPr="00B103FB">
        <w:rPr>
          <w:rFonts w:cstheme="minorHAnsi"/>
        </w:rPr>
        <w:t>-</w:t>
      </w:r>
      <w:r w:rsidR="0077237F" w:rsidRPr="00B103FB">
        <w:rPr>
          <w:rFonts w:cstheme="minorHAnsi"/>
        </w:rPr>
        <w:t xml:space="preserve">defined brownish </w:t>
      </w:r>
      <w:r w:rsidR="00A350FC" w:rsidRPr="00B103FB">
        <w:rPr>
          <w:rFonts w:cstheme="minorHAnsi"/>
        </w:rPr>
        <w:t xml:space="preserve">nonvascular </w:t>
      </w:r>
      <w:proofErr w:type="spellStart"/>
      <w:r w:rsidR="00A350FC" w:rsidRPr="00B103FB">
        <w:rPr>
          <w:rFonts w:cstheme="minorHAnsi"/>
        </w:rPr>
        <w:t>intradural</w:t>
      </w:r>
      <w:proofErr w:type="spellEnd"/>
      <w:r w:rsidR="00A350FC" w:rsidRPr="00B103FB">
        <w:rPr>
          <w:rFonts w:cstheme="minorHAnsi"/>
        </w:rPr>
        <w:t xml:space="preserve"> </w:t>
      </w:r>
      <w:proofErr w:type="spellStart"/>
      <w:r w:rsidR="00A350FC" w:rsidRPr="00B103FB">
        <w:rPr>
          <w:rFonts w:cstheme="minorHAnsi"/>
        </w:rPr>
        <w:t>extramedullary</w:t>
      </w:r>
      <w:proofErr w:type="spellEnd"/>
      <w:r w:rsidR="00A350FC" w:rsidRPr="00B103FB">
        <w:rPr>
          <w:rFonts w:cstheme="minorHAnsi"/>
        </w:rPr>
        <w:t xml:space="preserve"> </w:t>
      </w:r>
      <w:proofErr w:type="spellStart"/>
      <w:r w:rsidR="0003010E" w:rsidRPr="00B103FB">
        <w:rPr>
          <w:rFonts w:cstheme="minorHAnsi"/>
        </w:rPr>
        <w:t>tumor</w:t>
      </w:r>
      <w:proofErr w:type="spellEnd"/>
      <w:r w:rsidR="0077237F" w:rsidRPr="00B103FB">
        <w:rPr>
          <w:rFonts w:cstheme="minorHAnsi"/>
        </w:rPr>
        <w:t xml:space="preserve"> </w:t>
      </w:r>
      <w:r w:rsidR="00A350FC" w:rsidRPr="00B103FB">
        <w:rPr>
          <w:rFonts w:cstheme="minorHAnsi"/>
        </w:rPr>
        <w:t xml:space="preserve">dorsal to </w:t>
      </w:r>
      <w:r w:rsidR="0003010E" w:rsidRPr="00B103FB">
        <w:rPr>
          <w:rFonts w:cstheme="minorHAnsi"/>
        </w:rPr>
        <w:t xml:space="preserve">the </w:t>
      </w:r>
      <w:r w:rsidR="00A350FC" w:rsidRPr="00B103FB">
        <w:rPr>
          <w:rFonts w:cstheme="minorHAnsi"/>
        </w:rPr>
        <w:t>spinal cord</w:t>
      </w:r>
      <w:r w:rsidR="0077237F" w:rsidRPr="00B103FB">
        <w:rPr>
          <w:rFonts w:cstheme="minorHAnsi"/>
        </w:rPr>
        <w:t>, measuring 3.5cm</w:t>
      </w:r>
      <w:r w:rsidR="00A350FC" w:rsidRPr="00B103FB">
        <w:rPr>
          <w:rFonts w:cstheme="minorHAnsi"/>
        </w:rPr>
        <w:t xml:space="preserve"> in length, with extension into </w:t>
      </w:r>
      <w:r w:rsidR="0003010E" w:rsidRPr="00B103FB">
        <w:rPr>
          <w:rFonts w:cstheme="minorHAnsi"/>
        </w:rPr>
        <w:t xml:space="preserve">the </w:t>
      </w:r>
      <w:r w:rsidR="00A350FC" w:rsidRPr="00B103FB">
        <w:rPr>
          <w:rFonts w:cstheme="minorHAnsi"/>
        </w:rPr>
        <w:t xml:space="preserve">left </w:t>
      </w:r>
      <w:r w:rsidR="00AC4BEC" w:rsidRPr="00B103FB">
        <w:rPr>
          <w:rFonts w:cstheme="minorHAnsi"/>
        </w:rPr>
        <w:t>neural</w:t>
      </w:r>
      <w:r w:rsidR="00A350FC" w:rsidRPr="00B103FB">
        <w:rPr>
          <w:rFonts w:cstheme="minorHAnsi"/>
        </w:rPr>
        <w:t xml:space="preserve"> foramen, for which near total excision was </w:t>
      </w:r>
      <w:r w:rsidR="000B432E" w:rsidRPr="00B103FB">
        <w:rPr>
          <w:rFonts w:cstheme="minorHAnsi"/>
        </w:rPr>
        <w:t>performed. The histology remained unchanged.</w:t>
      </w:r>
      <w:r w:rsidR="00962900" w:rsidRPr="00B103FB">
        <w:rPr>
          <w:rFonts w:cstheme="minorHAnsi"/>
        </w:rPr>
        <w:t xml:space="preserve"> </w:t>
      </w:r>
      <w:r w:rsidR="0077237F" w:rsidRPr="00B103FB">
        <w:rPr>
          <w:rFonts w:cstheme="minorHAnsi"/>
        </w:rPr>
        <w:t xml:space="preserve">Postoperatively, </w:t>
      </w:r>
      <w:r w:rsidR="000B432E" w:rsidRPr="00B103FB">
        <w:rPr>
          <w:rFonts w:cstheme="minorHAnsi"/>
        </w:rPr>
        <w:t xml:space="preserve">the back pain resolved and he was left with residual numbness over the left L5 dermatome. A </w:t>
      </w:r>
      <w:r w:rsidR="00884313" w:rsidRPr="00B103FB">
        <w:rPr>
          <w:rFonts w:cstheme="minorHAnsi"/>
        </w:rPr>
        <w:t>follow-up</w:t>
      </w:r>
      <w:r w:rsidR="000B432E" w:rsidRPr="00B103FB">
        <w:rPr>
          <w:rFonts w:cstheme="minorHAnsi"/>
        </w:rPr>
        <w:t xml:space="preserve"> </w:t>
      </w:r>
      <w:r w:rsidR="00AA78F6" w:rsidRPr="00B103FB">
        <w:rPr>
          <w:rFonts w:cstheme="minorHAnsi"/>
        </w:rPr>
        <w:t xml:space="preserve">MRI at 1 month postoperatively revealed </w:t>
      </w:r>
      <w:r w:rsidR="007B6C30" w:rsidRPr="00B103FB">
        <w:rPr>
          <w:rFonts w:cstheme="minorHAnsi"/>
        </w:rPr>
        <w:t xml:space="preserve">a </w:t>
      </w:r>
      <w:r w:rsidR="008E0718" w:rsidRPr="00B103FB">
        <w:rPr>
          <w:rFonts w:cstheme="minorHAnsi"/>
        </w:rPr>
        <w:t xml:space="preserve">small </w:t>
      </w:r>
      <w:r w:rsidR="00A83C0B" w:rsidRPr="00B103FB">
        <w:rPr>
          <w:rFonts w:cstheme="minorHAnsi"/>
        </w:rPr>
        <w:t xml:space="preserve">residual </w:t>
      </w:r>
      <w:proofErr w:type="spellStart"/>
      <w:r w:rsidR="0003010E" w:rsidRPr="00B103FB">
        <w:rPr>
          <w:rFonts w:cstheme="minorHAnsi"/>
        </w:rPr>
        <w:t>tumor</w:t>
      </w:r>
      <w:proofErr w:type="spellEnd"/>
      <w:r w:rsidR="00A83C0B" w:rsidRPr="00B103FB">
        <w:rPr>
          <w:rFonts w:cstheme="minorHAnsi"/>
        </w:rPr>
        <w:t xml:space="preserve"> with L5 exiting nerve root impingement. After </w:t>
      </w:r>
      <w:r w:rsidR="007B6C30" w:rsidRPr="00B103FB">
        <w:rPr>
          <w:rFonts w:cstheme="minorHAnsi"/>
        </w:rPr>
        <w:t xml:space="preserve">a </w:t>
      </w:r>
      <w:r w:rsidR="00A83C0B" w:rsidRPr="00B103FB">
        <w:rPr>
          <w:rFonts w:cstheme="minorHAnsi"/>
        </w:rPr>
        <w:t xml:space="preserve">multidisciplinary discussion, </w:t>
      </w:r>
      <w:r w:rsidR="007B6C30" w:rsidRPr="00B103FB">
        <w:rPr>
          <w:rFonts w:cstheme="minorHAnsi"/>
        </w:rPr>
        <w:t xml:space="preserve">the </w:t>
      </w:r>
      <w:r w:rsidR="00A83C0B" w:rsidRPr="00B103FB">
        <w:rPr>
          <w:rFonts w:cstheme="minorHAnsi"/>
        </w:rPr>
        <w:t xml:space="preserve">patient was planned for radiotherapy for treatment of the residual lesion. </w:t>
      </w:r>
    </w:p>
    <w:p w14:paraId="111EE8DA" w14:textId="77E94B66" w:rsidR="00B0104F" w:rsidRPr="00904516" w:rsidRDefault="00787353" w:rsidP="00157BDF">
      <w:pPr>
        <w:jc w:val="both"/>
        <w:rPr>
          <w:rFonts w:cstheme="minorHAnsi"/>
          <w:b/>
        </w:rPr>
      </w:pPr>
      <w:r>
        <w:rPr>
          <w:rFonts w:cstheme="minorHAnsi"/>
          <w:noProof/>
          <w:lang w:eastAsia="en-MY"/>
        </w:rPr>
        <mc:AlternateContent>
          <mc:Choice Requires="wps">
            <w:drawing>
              <wp:anchor distT="0" distB="0" distL="114300" distR="114300" simplePos="0" relativeHeight="251682816" behindDoc="0" locked="0" layoutInCell="1" allowOverlap="1" wp14:anchorId="4BFE7154" wp14:editId="0F348F01">
                <wp:simplePos x="0" y="0"/>
                <wp:positionH relativeFrom="column">
                  <wp:posOffset>4241800</wp:posOffset>
                </wp:positionH>
                <wp:positionV relativeFrom="paragraph">
                  <wp:posOffset>77470</wp:posOffset>
                </wp:positionV>
                <wp:extent cx="19050" cy="4610100"/>
                <wp:effectExtent l="95250" t="0" r="76200" b="57150"/>
                <wp:wrapNone/>
                <wp:docPr id="34" name="Straight Arrow Connector 34"/>
                <wp:cNvGraphicFramePr/>
                <a:graphic xmlns:a="http://schemas.openxmlformats.org/drawingml/2006/main">
                  <a:graphicData uri="http://schemas.microsoft.com/office/word/2010/wordprocessingShape">
                    <wps:wsp>
                      <wps:cNvCnPr/>
                      <wps:spPr>
                        <a:xfrm>
                          <a:off x="0" y="0"/>
                          <a:ext cx="19050" cy="46101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8FBB37" id="_x0000_t32" coordsize="21600,21600" o:spt="32" o:oned="t" path="m,l21600,21600e" filled="f">
                <v:path arrowok="t" fillok="f" o:connecttype="none"/>
                <o:lock v:ext="edit" shapetype="t"/>
              </v:shapetype>
              <v:shape id="Straight Arrow Connector 34" o:spid="_x0000_s1026" type="#_x0000_t32" style="position:absolute;margin-left:334pt;margin-top:6.1pt;width:1.5pt;height:36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KN4QEAABAEAAAOAAAAZHJzL2Uyb0RvYy54bWysU9tuEzEQfUfiHyy/082WtkCUTYVS4AVB&#10;1MIHuN5x1pJvGg/Z5O8Ze5MtAoQE4sWXtc+Zc45nV7cH78QeMNsYOtleLKSAoGNvw66TX7+8f/Fa&#10;ikwq9MrFAJ08Qpa36+fPVmNawmUcousBBZOEvBxTJweitGyarAfwKl/EBIEPTUSviLe4a3pUI7N7&#10;11wuFjfNGLFPGDXkzF/vpkO5rvzGgKbPxmQg4TrJ2qiOWMfHMjbrlVruUKXB6pMM9Q8qvLKBi85U&#10;d4qU+Ib2FypvNcYcDV3o6JtojNVQPbCbdvGTm4dBJaheOJyc5pjy/6PVn/ZbFLbv5MsrKYLy/EYP&#10;hMruBhJvEeMoNjEEzjGi4Cuc15jykmGbsMXTLqctFvMHg77MbEscasbHOWM4kND8sX2zuOaH0Hxy&#10;ddOy5/oGzRM4YaYPEL0oi07mk5hZRVtzVvuPmbg8A8+AUtkFMXby+lXLNcqelHXvQi/omNgYoVVh&#10;56C4YKALPBU3k/66oqODiegeDOdSFFem2pGwcSj2intJaQ2B2pmJbxeYsc7NwEnCH4Gn+wUKtVv/&#10;BjwjauUYaAZ7GyL+TjYdzpLNdP+cwOS7RPAY+2N92RoNt13N6vSLlL7+cV/hTz/y+jsAAAD//wMA&#10;UEsDBBQABgAIAAAAIQBPLhVu4AAAAAoBAAAPAAAAZHJzL2Rvd25yZXYueG1sTI/BTsMwEETvSPyD&#10;tUjcqJNQ0iiNU6GKIsGtAYmrG2+TtPE6it028PUsp3LcmdHbmWI12V6ccfSdIwXxLAKBVDvTUaPg&#10;82PzkIHwQZPRvSNU8I0eVuXtTaFz4y60xXMVGsEQ8rlW0IYw5FL6ukWr/cwNSOzt3Wh14HNspBn1&#10;heG2l0kUpdLqjvhDqwdct1gfq5NVkG4O728v66/q6XWebof4J9sf516p+7vpeQki4BSuYfirz9Wh&#10;5E47dyLjRc+MNOMtgY0kAcGBdBGzsFOweMwSkGUh/08ofwEAAP//AwBQSwECLQAUAAYACAAAACEA&#10;toM4kv4AAADhAQAAEwAAAAAAAAAAAAAAAAAAAAAAW0NvbnRlbnRfVHlwZXNdLnhtbFBLAQItABQA&#10;BgAIAAAAIQA4/SH/1gAAAJQBAAALAAAAAAAAAAAAAAAAAC8BAABfcmVscy8ucmVsc1BLAQItABQA&#10;BgAIAAAAIQC48qKN4QEAABAEAAAOAAAAAAAAAAAAAAAAAC4CAABkcnMvZTJvRG9jLnhtbFBLAQIt&#10;ABQABgAIAAAAIQBPLhVu4AAAAAoBAAAPAAAAAAAAAAAAAAAAADsEAABkcnMvZG93bnJldi54bWxQ&#10;SwUGAAAAAAQABADzAAAASAUAAAAA&#10;" strokecolor="#4472c4 [3204]" strokeweight="4.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74624" behindDoc="0" locked="0" layoutInCell="1" allowOverlap="1" wp14:anchorId="5330AFB4" wp14:editId="59493B60">
                <wp:simplePos x="0" y="0"/>
                <wp:positionH relativeFrom="column">
                  <wp:posOffset>1593850</wp:posOffset>
                </wp:positionH>
                <wp:positionV relativeFrom="paragraph">
                  <wp:posOffset>78105</wp:posOffset>
                </wp:positionV>
                <wp:extent cx="2438400" cy="5334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438400" cy="533400"/>
                        </a:xfrm>
                        <a:prstGeom prst="rect">
                          <a:avLst/>
                        </a:prstGeom>
                        <a:solidFill>
                          <a:schemeClr val="lt1"/>
                        </a:solidFill>
                        <a:ln w="6350">
                          <a:solidFill>
                            <a:prstClr val="black"/>
                          </a:solidFill>
                        </a:ln>
                      </wps:spPr>
                      <wps:txbx>
                        <w:txbxContent>
                          <w:p w14:paraId="5F9BC0DE" w14:textId="77777777" w:rsidR="00880B58" w:rsidRPr="00787353" w:rsidRDefault="00880B58" w:rsidP="00880B58">
                            <w:pPr>
                              <w:jc w:val="both"/>
                              <w:rPr>
                                <w:rFonts w:cstheme="minorHAnsi"/>
                                <w:sz w:val="20"/>
                                <w:szCs w:val="20"/>
                              </w:rPr>
                            </w:pPr>
                            <w:r w:rsidRPr="00787353">
                              <w:rPr>
                                <w:rFonts w:cstheme="minorHAnsi"/>
                                <w:sz w:val="20"/>
                                <w:szCs w:val="20"/>
                              </w:rPr>
                              <w:t>Patient presented with progressive left foot weakness and numbness for 6 months</w:t>
                            </w:r>
                          </w:p>
                          <w:p w14:paraId="24B901B9" w14:textId="77777777" w:rsidR="00880B58" w:rsidRPr="00787353" w:rsidRDefault="00880B5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30AFB4" id="_x0000_t202" coordsize="21600,21600" o:spt="202" path="m,l,21600r21600,l21600,xe">
                <v:stroke joinstyle="miter"/>
                <v:path gradientshapeok="t" o:connecttype="rect"/>
              </v:shapetype>
              <v:shape id="Text Box 24" o:spid="_x0000_s1026" type="#_x0000_t202" style="position:absolute;left:0;text-align:left;margin-left:125.5pt;margin-top:6.15pt;width:192pt;height:4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8CTAIAAKMEAAAOAAAAZHJzL2Uyb0RvYy54bWysVE1v2zAMvQ/YfxB0X5yvdm1Qp8haZBgQ&#10;tAXaoWdFlhtjsqhJSuzs1+9JdtK022nYRaHI5yfykczVdVtrtlPOV2RyPhoMOVNGUlGZl5x/f1p+&#10;uuDMB2EKocmonO+V59fzjx+uGjtTY9qQLpRjIDF+1ticb0KwsyzzcqNq4QdklUGwJFeLgKt7yQon&#10;GrDXOhsPh+dZQ66wjqTyHt7bLsjnib8slQz3ZelVYDrnyC2k06VzHc9sfiVmL07YTSX7NMQ/ZFGL&#10;yuDRI9WtCIJtXfUHVV1JR57KMJBUZ1SWlVSpBlQzGr6r5nEjrEq1QBxvjzL5/0cr73YPjlVFzsdT&#10;zoyo0aMn1Qb2hVoGF/RprJ8B9mgBDC386PPB7+GMZbelq+MvCmKIQ+n9Ud3IJuEcTycX0yFCErGz&#10;ySTaoM9ev7bOh6+KahaNnDt0L4kqdisfOugBEh/zpKtiWWmdLnFi1I12bCfQax1SjiB/g9KGNTk/&#10;n5wNE/GbWKQ+fr/WQv7o0ztBgU8b5Bw16WqPVmjXbS/Umoo9dHLUTZq3clmBdyV8eBAOo4X6sS7h&#10;HkepCclQb3G2Iffrb/6IR8cR5azBqObc/9wKpzjT3wxm4XI0ncbZTpfp2ecxLu40sj6NmG19Q1Bo&#10;hMW0MpkRH/TBLB3Vz9iqRXwVIWEk3s55OJg3oVsgbKVUi0UCYZqtCCvzaGWkjh2Jej61z8LZvp8B&#10;k3BHh6EWs3dt7bDxS0OLbaCySj2PAneq9rpjE9LU9FsbV+30nlCv/y3z3wAAAP//AwBQSwMEFAAG&#10;AAgAAAAhAGM0QoTcAAAACQEAAA8AAABkcnMvZG93bnJldi54bWxMj8FOwzAQRO9I/IO1SNyo00SN&#10;0hCnAlS4cKIgztvYtS1iO7LdNPw9ywmOOzOafdPtFjeyWcVkgxewXhXAlB+CtF4L+Hh/vmuApYxe&#10;4hi8EvCtEuz666sOWxku/k3Nh6wZlfjUogCT89RyngajHKZVmJQn7xSiw0xn1FxGvFC5G3lZFDV3&#10;aD19MDipJ6OGr8PZCdg/6q0eGoxm30hr5+Xz9KpfhLi9WR7ugWW15L8w/OITOvTEdAxnLxMbBZSb&#10;NW3JZJQVMArU1YaEo4BtXQHvO/5/Qf8DAAD//wMAUEsBAi0AFAAGAAgAAAAhALaDOJL+AAAA4QEA&#10;ABMAAAAAAAAAAAAAAAAAAAAAAFtDb250ZW50X1R5cGVzXS54bWxQSwECLQAUAAYACAAAACEAOP0h&#10;/9YAAACUAQAACwAAAAAAAAAAAAAAAAAvAQAAX3JlbHMvLnJlbHNQSwECLQAUAAYACAAAACEAK32f&#10;AkwCAACjBAAADgAAAAAAAAAAAAAAAAAuAgAAZHJzL2Uyb0RvYy54bWxQSwECLQAUAAYACAAAACEA&#10;YzRChNwAAAAJAQAADwAAAAAAAAAAAAAAAACmBAAAZHJzL2Rvd25yZXYueG1sUEsFBgAAAAAEAAQA&#10;8wAAAK8FAAAAAA==&#10;" fillcolor="white [3201]" strokeweight=".5pt">
                <v:textbox>
                  <w:txbxContent>
                    <w:p w14:paraId="5F9BC0DE" w14:textId="77777777" w:rsidR="00880B58" w:rsidRPr="00787353" w:rsidRDefault="00880B58" w:rsidP="00880B58">
                      <w:pPr>
                        <w:jc w:val="both"/>
                        <w:rPr>
                          <w:rFonts w:cstheme="minorHAnsi"/>
                          <w:sz w:val="20"/>
                          <w:szCs w:val="20"/>
                        </w:rPr>
                      </w:pPr>
                      <w:r w:rsidRPr="00787353">
                        <w:rPr>
                          <w:rFonts w:cstheme="minorHAnsi"/>
                          <w:sz w:val="20"/>
                          <w:szCs w:val="20"/>
                        </w:rPr>
                        <w:t>Patient presented with progressive left foot weakness and numbness for 6 months</w:t>
                      </w:r>
                    </w:p>
                    <w:p w14:paraId="24B901B9" w14:textId="77777777" w:rsidR="00880B58" w:rsidRPr="00787353" w:rsidRDefault="00880B58">
                      <w:pPr>
                        <w:rPr>
                          <w:sz w:val="20"/>
                          <w:szCs w:val="20"/>
                        </w:rPr>
                      </w:pPr>
                    </w:p>
                  </w:txbxContent>
                </v:textbox>
              </v:shape>
            </w:pict>
          </mc:Fallback>
        </mc:AlternateContent>
      </w:r>
      <w:r w:rsidR="00904516" w:rsidRPr="00904516">
        <w:rPr>
          <w:rFonts w:cstheme="minorHAnsi"/>
          <w:b/>
        </w:rPr>
        <w:t xml:space="preserve"> Summary of flowcharts </w:t>
      </w:r>
    </w:p>
    <w:p w14:paraId="53DB946F" w14:textId="5A68CC5B" w:rsidR="00DD7041" w:rsidRDefault="00DD7041" w:rsidP="00157BDF">
      <w:pPr>
        <w:jc w:val="both"/>
        <w:rPr>
          <w:rFonts w:cstheme="minorHAnsi"/>
        </w:rPr>
      </w:pPr>
    </w:p>
    <w:p w14:paraId="67A4697C" w14:textId="0150FBAB" w:rsidR="00880B58" w:rsidRDefault="00787353" w:rsidP="00157BDF">
      <w:pPr>
        <w:jc w:val="both"/>
        <w:rPr>
          <w:rFonts w:cstheme="minorHAnsi"/>
        </w:rPr>
      </w:pPr>
      <w:r>
        <w:rPr>
          <w:rFonts w:cstheme="minorHAnsi"/>
          <w:b/>
          <w:bCs/>
          <w:noProof/>
          <w:lang w:eastAsia="en-MY"/>
        </w:rPr>
        <mc:AlternateContent>
          <mc:Choice Requires="wps">
            <w:drawing>
              <wp:anchor distT="0" distB="0" distL="114300" distR="114300" simplePos="0" relativeHeight="251675648" behindDoc="0" locked="0" layoutInCell="1" allowOverlap="1" wp14:anchorId="4DDF22AC" wp14:editId="3F2EFA4A">
                <wp:simplePos x="0" y="0"/>
                <wp:positionH relativeFrom="column">
                  <wp:posOffset>1581150</wp:posOffset>
                </wp:positionH>
                <wp:positionV relativeFrom="paragraph">
                  <wp:posOffset>160655</wp:posOffset>
                </wp:positionV>
                <wp:extent cx="2463800" cy="463550"/>
                <wp:effectExtent l="0" t="0" r="12700" b="12700"/>
                <wp:wrapNone/>
                <wp:docPr id="25" name="Text Box 25"/>
                <wp:cNvGraphicFramePr/>
                <a:graphic xmlns:a="http://schemas.openxmlformats.org/drawingml/2006/main">
                  <a:graphicData uri="http://schemas.microsoft.com/office/word/2010/wordprocessingShape">
                    <wps:wsp>
                      <wps:cNvSpPr txBox="1"/>
                      <wps:spPr>
                        <a:xfrm>
                          <a:off x="0" y="0"/>
                          <a:ext cx="2463800" cy="463550"/>
                        </a:xfrm>
                        <a:prstGeom prst="rect">
                          <a:avLst/>
                        </a:prstGeom>
                        <a:solidFill>
                          <a:schemeClr val="lt1"/>
                        </a:solidFill>
                        <a:ln w="6350">
                          <a:solidFill>
                            <a:prstClr val="black"/>
                          </a:solidFill>
                        </a:ln>
                      </wps:spPr>
                      <wps:txbx>
                        <w:txbxContent>
                          <w:p w14:paraId="77F05B1A" w14:textId="77777777" w:rsidR="00904516" w:rsidRPr="00787353" w:rsidRDefault="00904516" w:rsidP="00904516">
                            <w:pPr>
                              <w:jc w:val="both"/>
                              <w:rPr>
                                <w:rFonts w:cstheme="minorHAnsi"/>
                                <w:sz w:val="20"/>
                                <w:szCs w:val="20"/>
                              </w:rPr>
                            </w:pPr>
                            <w:r w:rsidRPr="00787353">
                              <w:rPr>
                                <w:rFonts w:cstheme="minorHAnsi"/>
                                <w:sz w:val="20"/>
                                <w:szCs w:val="20"/>
                              </w:rPr>
                              <w:t xml:space="preserve">MRI done shows cauda </w:t>
                            </w:r>
                            <w:proofErr w:type="spellStart"/>
                            <w:r w:rsidRPr="00787353">
                              <w:rPr>
                                <w:rFonts w:cstheme="minorHAnsi"/>
                                <w:sz w:val="20"/>
                                <w:szCs w:val="20"/>
                              </w:rPr>
                              <w:t>equina</w:t>
                            </w:r>
                            <w:proofErr w:type="spellEnd"/>
                            <w:r w:rsidRPr="00787353">
                              <w:rPr>
                                <w:rFonts w:cstheme="minorHAnsi"/>
                                <w:sz w:val="20"/>
                                <w:szCs w:val="20"/>
                              </w:rPr>
                              <w:t xml:space="preserve"> lesion, raised suspicious of </w:t>
                            </w:r>
                            <w:proofErr w:type="spellStart"/>
                            <w:r w:rsidRPr="00787353">
                              <w:rPr>
                                <w:rFonts w:cstheme="minorHAnsi"/>
                                <w:sz w:val="20"/>
                                <w:szCs w:val="20"/>
                              </w:rPr>
                              <w:t>myxopapillary</w:t>
                            </w:r>
                            <w:proofErr w:type="spellEnd"/>
                            <w:r w:rsidRPr="00787353">
                              <w:rPr>
                                <w:rFonts w:cstheme="minorHAnsi"/>
                                <w:sz w:val="20"/>
                                <w:szCs w:val="20"/>
                              </w:rPr>
                              <w:t xml:space="preserve"> </w:t>
                            </w:r>
                            <w:proofErr w:type="spellStart"/>
                            <w:r w:rsidRPr="00787353">
                              <w:rPr>
                                <w:rFonts w:cstheme="minorHAnsi"/>
                                <w:sz w:val="20"/>
                                <w:szCs w:val="20"/>
                              </w:rPr>
                              <w:t>ependymoma</w:t>
                            </w:r>
                            <w:proofErr w:type="spellEnd"/>
                          </w:p>
                          <w:p w14:paraId="0751D114" w14:textId="77777777" w:rsidR="00904516" w:rsidRPr="00787353" w:rsidRDefault="0090451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F22AC" id="Text Box 25" o:spid="_x0000_s1027" type="#_x0000_t202" style="position:absolute;left:0;text-align:left;margin-left:124.5pt;margin-top:12.65pt;width:194pt;height:3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QoSwIAAKoEAAAOAAAAZHJzL2Uyb0RvYy54bWysVE1vGjEQvVfqf7B8LwsU0hSxRJSIqlKU&#10;RIIqZ+P1wqpej2sbdumv77P5CKQ9Vb1458vPM29mdnzX1prtlPMVmZz3Ol3OlJFUVGad8+/L+Ydb&#10;znwQphCajMr5Xnl+N3n/btzYkerThnShHAOI8aPG5nwTgh1lmZcbVQvfIasMnCW5WgSobp0VTjRA&#10;r3XW73ZvsoZcYR1J5T2s9wcnnyT8slQyPJWlV4HpnCO3kE6XzlU8s8lYjNZO2E0lj2mIf8iiFpXB&#10;o2eoexEE27rqD6i6ko48laEjqc6oLCupUg2optd9U81iI6xKtYAcb880+f8HKx93z45VRc77Q86M&#10;qNGjpWoD+0Itgwn8NNaPELawCAwt7Ojzye5hjGW3pavjFwUx+MH0/sxuRJMw9gc3H2+7cEn4IA+H&#10;if7s9bZ1PnxVVLMo5Nyhe4lUsXvwAZkg9BQSH/Okq2JeaZ2UODFqph3bCfRah5QjblxFacOanOPt&#10;bgK+8kXo8/2VFvJHrPIaAZo2MEZODrVHKbSrNnF45mVFxR50OToMnLdyXgH+QfjwLBwmDDRga8IT&#10;jlITcqKjxNmG3K+/2WM8Gg8vZw0mNuf+51Y4xZn+ZjASn3uDQRzxpAyGn/pQ3KVndekx23pGIKqH&#10;/bQyiTE+6JNYOqpfsFzT+Cpcwki8nfNwEmfhsEdYTqmm0xSEobYiPJiFlRE6NibSumxfhLPHtgYM&#10;xCOdZluM3nT3EBtvGppuA5VVan3k+cDqkX4sROrOcXnjxl3qKer1FzP5DQAA//8DAFBLAwQUAAYA&#10;CAAAACEAsiYkhN0AAAAJAQAADwAAAGRycy9kb3ducmV2LnhtbEyPwU7DMBBE70j8g7VI3KhDAyUJ&#10;cSpAhQsnStWzG29ti9iObDcNf89ygtvuzmj2Tbue3cAmjMkGL+B2UQBD3wdlvRaw+3y9qYClLL2S&#10;Q/Ao4BsTrLvLi1Y2Kpz9B07brBmF+NRIASbnseE89QadTIswoiftGKKTmdaouYryTOFu4MuiWHEn&#10;racPRo74YrD/2p6cgM2zrnVfyWg2lbJ2mvfHd/0mxPXV/PQILOOc/8zwi0/o0BHTIZy8SmwQsLyr&#10;qUum4b4ERoZV+UCHg4C6KoF3Lf/foPsBAAD//wMAUEsBAi0AFAAGAAgAAAAhALaDOJL+AAAA4QEA&#10;ABMAAAAAAAAAAAAAAAAAAAAAAFtDb250ZW50X1R5cGVzXS54bWxQSwECLQAUAAYACAAAACEAOP0h&#10;/9YAAACUAQAACwAAAAAAAAAAAAAAAAAvAQAAX3JlbHMvLnJlbHNQSwECLQAUAAYACAAAACEA7RCk&#10;KEsCAACqBAAADgAAAAAAAAAAAAAAAAAuAgAAZHJzL2Uyb0RvYy54bWxQSwECLQAUAAYACAAAACEA&#10;siYkhN0AAAAJAQAADwAAAAAAAAAAAAAAAAClBAAAZHJzL2Rvd25yZXYueG1sUEsFBgAAAAAEAAQA&#10;8wAAAK8FAAAAAA==&#10;" fillcolor="white [3201]" strokeweight=".5pt">
                <v:textbox>
                  <w:txbxContent>
                    <w:p w14:paraId="77F05B1A" w14:textId="77777777" w:rsidR="00904516" w:rsidRPr="00787353" w:rsidRDefault="00904516" w:rsidP="00904516">
                      <w:pPr>
                        <w:jc w:val="both"/>
                        <w:rPr>
                          <w:rFonts w:cstheme="minorHAnsi"/>
                          <w:sz w:val="20"/>
                          <w:szCs w:val="20"/>
                        </w:rPr>
                      </w:pPr>
                      <w:r w:rsidRPr="00787353">
                        <w:rPr>
                          <w:rFonts w:cstheme="minorHAnsi"/>
                          <w:sz w:val="20"/>
                          <w:szCs w:val="20"/>
                        </w:rPr>
                        <w:t xml:space="preserve">MRI done shows cauda </w:t>
                      </w:r>
                      <w:proofErr w:type="spellStart"/>
                      <w:r w:rsidRPr="00787353">
                        <w:rPr>
                          <w:rFonts w:cstheme="minorHAnsi"/>
                          <w:sz w:val="20"/>
                          <w:szCs w:val="20"/>
                        </w:rPr>
                        <w:t>equina</w:t>
                      </w:r>
                      <w:proofErr w:type="spellEnd"/>
                      <w:r w:rsidRPr="00787353">
                        <w:rPr>
                          <w:rFonts w:cstheme="minorHAnsi"/>
                          <w:sz w:val="20"/>
                          <w:szCs w:val="20"/>
                        </w:rPr>
                        <w:t xml:space="preserve"> lesion, raised suspicious of </w:t>
                      </w:r>
                      <w:proofErr w:type="spellStart"/>
                      <w:r w:rsidRPr="00787353">
                        <w:rPr>
                          <w:rFonts w:cstheme="minorHAnsi"/>
                          <w:sz w:val="20"/>
                          <w:szCs w:val="20"/>
                        </w:rPr>
                        <w:t>myxopapillary</w:t>
                      </w:r>
                      <w:proofErr w:type="spellEnd"/>
                      <w:r w:rsidRPr="00787353">
                        <w:rPr>
                          <w:rFonts w:cstheme="minorHAnsi"/>
                          <w:sz w:val="20"/>
                          <w:szCs w:val="20"/>
                        </w:rPr>
                        <w:t xml:space="preserve"> </w:t>
                      </w:r>
                      <w:proofErr w:type="spellStart"/>
                      <w:r w:rsidRPr="00787353">
                        <w:rPr>
                          <w:rFonts w:cstheme="minorHAnsi"/>
                          <w:sz w:val="20"/>
                          <w:szCs w:val="20"/>
                        </w:rPr>
                        <w:t>ependymoma</w:t>
                      </w:r>
                      <w:proofErr w:type="spellEnd"/>
                    </w:p>
                    <w:p w14:paraId="0751D114" w14:textId="77777777" w:rsidR="00904516" w:rsidRPr="00787353" w:rsidRDefault="00904516">
                      <w:pPr>
                        <w:rPr>
                          <w:sz w:val="20"/>
                          <w:szCs w:val="20"/>
                        </w:rPr>
                      </w:pPr>
                    </w:p>
                  </w:txbxContent>
                </v:textbox>
              </v:shape>
            </w:pict>
          </mc:Fallback>
        </mc:AlternateContent>
      </w:r>
    </w:p>
    <w:p w14:paraId="17B23D7E" w14:textId="6B299A9D" w:rsidR="00B0104F" w:rsidRPr="00B103FB" w:rsidRDefault="00B0104F" w:rsidP="00157BDF">
      <w:pPr>
        <w:jc w:val="both"/>
        <w:rPr>
          <w:rFonts w:cstheme="minorHAnsi"/>
        </w:rPr>
      </w:pPr>
    </w:p>
    <w:p w14:paraId="1BC11CAA" w14:textId="69580B79" w:rsidR="00B57579" w:rsidRPr="00B103FB" w:rsidRDefault="00787353" w:rsidP="00E9421F">
      <w:pPr>
        <w:rPr>
          <w:rFonts w:cstheme="minorHAnsi"/>
        </w:rPr>
      </w:pPr>
      <w:r>
        <w:rPr>
          <w:rFonts w:cstheme="minorHAnsi"/>
          <w:b/>
          <w:bCs/>
          <w:noProof/>
          <w:lang w:eastAsia="en-MY"/>
        </w:rPr>
        <mc:AlternateContent>
          <mc:Choice Requires="wps">
            <w:drawing>
              <wp:anchor distT="0" distB="0" distL="114300" distR="114300" simplePos="0" relativeHeight="251676672" behindDoc="0" locked="0" layoutInCell="1" allowOverlap="1" wp14:anchorId="5A793601" wp14:editId="7B5B455B">
                <wp:simplePos x="0" y="0"/>
                <wp:positionH relativeFrom="column">
                  <wp:posOffset>1574800</wp:posOffset>
                </wp:positionH>
                <wp:positionV relativeFrom="paragraph">
                  <wp:posOffset>147955</wp:posOffset>
                </wp:positionV>
                <wp:extent cx="2470150" cy="762000"/>
                <wp:effectExtent l="0" t="0" r="25400" b="19050"/>
                <wp:wrapNone/>
                <wp:docPr id="26" name="Text Box 26"/>
                <wp:cNvGraphicFramePr/>
                <a:graphic xmlns:a="http://schemas.openxmlformats.org/drawingml/2006/main">
                  <a:graphicData uri="http://schemas.microsoft.com/office/word/2010/wordprocessingShape">
                    <wps:wsp>
                      <wps:cNvSpPr txBox="1"/>
                      <wps:spPr>
                        <a:xfrm>
                          <a:off x="0" y="0"/>
                          <a:ext cx="2470150" cy="762000"/>
                        </a:xfrm>
                        <a:prstGeom prst="rect">
                          <a:avLst/>
                        </a:prstGeom>
                        <a:solidFill>
                          <a:schemeClr val="lt1"/>
                        </a:solidFill>
                        <a:ln w="6350">
                          <a:solidFill>
                            <a:prstClr val="black"/>
                          </a:solidFill>
                        </a:ln>
                      </wps:spPr>
                      <wps:txbx>
                        <w:txbxContent>
                          <w:p w14:paraId="2DFDDF8C" w14:textId="43315796" w:rsidR="00904516" w:rsidRPr="00787353" w:rsidRDefault="00904516">
                            <w:pPr>
                              <w:rPr>
                                <w:sz w:val="20"/>
                                <w:szCs w:val="20"/>
                              </w:rPr>
                            </w:pPr>
                            <w:r w:rsidRPr="00787353">
                              <w:rPr>
                                <w:rFonts w:cstheme="minorHAnsi"/>
                                <w:sz w:val="20"/>
                                <w:szCs w:val="20"/>
                              </w:rPr>
                              <w:t xml:space="preserve">L4-S1 laminectomy and </w:t>
                            </w:r>
                            <w:proofErr w:type="spellStart"/>
                            <w:r w:rsidRPr="00787353">
                              <w:rPr>
                                <w:rFonts w:cstheme="minorHAnsi"/>
                                <w:sz w:val="20"/>
                                <w:szCs w:val="20"/>
                              </w:rPr>
                              <w:t>tumor</w:t>
                            </w:r>
                            <w:proofErr w:type="spellEnd"/>
                            <w:r w:rsidRPr="00787353">
                              <w:rPr>
                                <w:rFonts w:cstheme="minorHAnsi"/>
                                <w:sz w:val="20"/>
                                <w:szCs w:val="20"/>
                              </w:rPr>
                              <w:t xml:space="preserve"> excision were performed after 2 weeks MRI</w:t>
                            </w:r>
                            <w:r w:rsidRPr="00787353">
                              <w:rPr>
                                <w:rFonts w:cstheme="minorHAnsi"/>
                                <w:sz w:val="20"/>
                                <w:szCs w:val="20"/>
                              </w:rPr>
                              <w:br/>
                              <w:t>HPE revealed WHO Grade 2 clear cell meningioma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93601" id="Text Box 26" o:spid="_x0000_s1028" type="#_x0000_t202" style="position:absolute;margin-left:124pt;margin-top:11.65pt;width:194.5pt;height:6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mSTAIAAKoEAAAOAAAAZHJzL2Uyb0RvYy54bWysVE1vGjEQvVfqf7B8bxYogRSxRDQRVSWU&#10;REqqnI3XC6t6Pa5t2KW/vs9eICTpqerFO19+nnkzs9PrttZsp5yvyOS8f9HjTBlJRWXWOf/xtPh0&#10;xZkPwhRCk1E53yvPr2cfP0wbO1ED2pAulGMAMX7S2JxvQrCTLPNyo2rhL8gqA2dJrhYBqltnhRMN&#10;0GudDXq9UdaQK6wjqbyH9bZz8lnCL0slw31ZehWYzjlyC+l06VzFM5tNxWTthN1U8pCG+IcsalEZ&#10;PHqCuhVBsK2r3kHVlXTkqQwXkuqMyrKSKtWAavq9N9U8boRVqRaQ4+2JJv//YOXd7sGxqsj5YMSZ&#10;ETV69KTawL5Sy2ACP431E4Q9WgSGFnb0+Wj3MMay29LV8YuCGPxgen9iN6JJGAfDca9/CZeEbzxC&#10;9xL92ctt63z4pqhmUci5Q/cSqWK39AGZIPQYEh/zpKtiUWmdlDgx6kY7thPotQ4pR9x4FaUNa3I+&#10;+ow03iFE6NP9lRbyZ6zyNQI0bWCMnHS1Rym0q7bj8MjLioo96HLUDZy3clEBfil8eBAOEwYasDXh&#10;HkepCTnRQeJsQ+733+wxHo2Hl7MGE5tz/2srnOJMfzcYiS/94TCOeFKGl+MBFHfuWZ17zLa+IRDV&#10;x35amcQYH/RRLB3Vz1iueXwVLmEk3s55OIo3odsjLKdU83kKwlBbEZbm0coIHTmOtD61z8LZQ1sD&#10;BuKOjrMtJm+628XGm4bm20BllVofee5YPdCPhUjdOSxv3LhzPUW9/GJmfwAAAP//AwBQSwMEFAAG&#10;AAgAAAAhAD0ys/TcAAAACgEAAA8AAABkcnMvZG93bnJldi54bWxMj0FPwzAMhe9I/IfISNxYyjqN&#10;UppOgAYXThuIs9dkSUTjVE3WlX+POcHNfn56/l6zmUMvJjMmH0nB7aIAYaiL2pNV8PH+clOBSBlJ&#10;Yx/JKPg2CTbt5UWDtY5n2plpn63gEEo1KnA5D7WUqXMmYFrEwRDfjnEMmHkdrdQjnjk89HJZFGsZ&#10;0BN/cDiYZ2e6r/0pKNg+2XvbVTi6baW9n+bP45t9Ver6an58AJHNnP/M8IvP6NAy0yGeSCfRK1iu&#10;Ku6SeShLEGxYl3csHNi5YkW2jfxfof0BAAD//wMAUEsBAi0AFAAGAAgAAAAhALaDOJL+AAAA4QEA&#10;ABMAAAAAAAAAAAAAAAAAAAAAAFtDb250ZW50X1R5cGVzXS54bWxQSwECLQAUAAYACAAAACEAOP0h&#10;/9YAAACUAQAACwAAAAAAAAAAAAAAAAAvAQAAX3JlbHMvLnJlbHNQSwECLQAUAAYACAAAACEAxUQp&#10;kkwCAACqBAAADgAAAAAAAAAAAAAAAAAuAgAAZHJzL2Uyb0RvYy54bWxQSwECLQAUAAYACAAAACEA&#10;PTKz9NwAAAAKAQAADwAAAAAAAAAAAAAAAACmBAAAZHJzL2Rvd25yZXYueG1sUEsFBgAAAAAEAAQA&#10;8wAAAK8FAAAAAA==&#10;" fillcolor="white [3201]" strokeweight=".5pt">
                <v:textbox>
                  <w:txbxContent>
                    <w:p w14:paraId="2DFDDF8C" w14:textId="43315796" w:rsidR="00904516" w:rsidRPr="00787353" w:rsidRDefault="00904516">
                      <w:pPr>
                        <w:rPr>
                          <w:sz w:val="20"/>
                          <w:szCs w:val="20"/>
                        </w:rPr>
                      </w:pPr>
                      <w:r w:rsidRPr="00787353">
                        <w:rPr>
                          <w:rFonts w:cstheme="minorHAnsi"/>
                          <w:sz w:val="20"/>
                          <w:szCs w:val="20"/>
                        </w:rPr>
                        <w:t xml:space="preserve">L4-S1 laminectomy and </w:t>
                      </w:r>
                      <w:proofErr w:type="spellStart"/>
                      <w:r w:rsidRPr="00787353">
                        <w:rPr>
                          <w:rFonts w:cstheme="minorHAnsi"/>
                          <w:sz w:val="20"/>
                          <w:szCs w:val="20"/>
                        </w:rPr>
                        <w:t>tumor</w:t>
                      </w:r>
                      <w:proofErr w:type="spellEnd"/>
                      <w:r w:rsidRPr="00787353">
                        <w:rPr>
                          <w:rFonts w:cstheme="minorHAnsi"/>
                          <w:sz w:val="20"/>
                          <w:szCs w:val="20"/>
                        </w:rPr>
                        <w:t xml:space="preserve"> excision were performed after 2 weeks MRI</w:t>
                      </w:r>
                      <w:r w:rsidRPr="00787353">
                        <w:rPr>
                          <w:rFonts w:cstheme="minorHAnsi"/>
                          <w:sz w:val="20"/>
                          <w:szCs w:val="20"/>
                        </w:rPr>
                        <w:br/>
                        <w:t>HPE revealed WHO Grade 2 clear cell meningioma</w:t>
                      </w:r>
                    </w:p>
                  </w:txbxContent>
                </v:textbox>
              </v:shape>
            </w:pict>
          </mc:Fallback>
        </mc:AlternateContent>
      </w:r>
    </w:p>
    <w:p w14:paraId="324A4225" w14:textId="65868D95" w:rsidR="00880B58" w:rsidRDefault="00880B58" w:rsidP="00E9421F">
      <w:pPr>
        <w:rPr>
          <w:rFonts w:cstheme="minorHAnsi"/>
          <w:b/>
          <w:bCs/>
        </w:rPr>
      </w:pPr>
    </w:p>
    <w:p w14:paraId="62C33E88" w14:textId="08C2B6B5" w:rsidR="00880B58" w:rsidRDefault="00880B58" w:rsidP="00E9421F">
      <w:pPr>
        <w:rPr>
          <w:rFonts w:cstheme="minorHAnsi"/>
          <w:b/>
          <w:bCs/>
        </w:rPr>
      </w:pPr>
    </w:p>
    <w:p w14:paraId="756858D8" w14:textId="4B726479" w:rsidR="00880B58" w:rsidRDefault="00787353" w:rsidP="00E9421F">
      <w:pPr>
        <w:rPr>
          <w:rFonts w:cstheme="minorHAnsi"/>
          <w:b/>
          <w:bCs/>
        </w:rPr>
      </w:pPr>
      <w:r>
        <w:rPr>
          <w:rFonts w:cstheme="minorHAnsi"/>
          <w:b/>
          <w:bCs/>
          <w:noProof/>
          <w:lang w:eastAsia="en-MY"/>
        </w:rPr>
        <mc:AlternateContent>
          <mc:Choice Requires="wps">
            <w:drawing>
              <wp:anchor distT="0" distB="0" distL="114300" distR="114300" simplePos="0" relativeHeight="251677696" behindDoc="0" locked="0" layoutInCell="1" allowOverlap="1" wp14:anchorId="61FAD9FD" wp14:editId="5C4D2B87">
                <wp:simplePos x="0" y="0"/>
                <wp:positionH relativeFrom="column">
                  <wp:posOffset>1600200</wp:posOffset>
                </wp:positionH>
                <wp:positionV relativeFrom="paragraph">
                  <wp:posOffset>193040</wp:posOffset>
                </wp:positionV>
                <wp:extent cx="2463800" cy="438150"/>
                <wp:effectExtent l="0" t="0" r="12700" b="19050"/>
                <wp:wrapNone/>
                <wp:docPr id="27" name="Text Box 27"/>
                <wp:cNvGraphicFramePr/>
                <a:graphic xmlns:a="http://schemas.openxmlformats.org/drawingml/2006/main">
                  <a:graphicData uri="http://schemas.microsoft.com/office/word/2010/wordprocessingShape">
                    <wps:wsp>
                      <wps:cNvSpPr txBox="1"/>
                      <wps:spPr>
                        <a:xfrm>
                          <a:off x="0" y="0"/>
                          <a:ext cx="2463800" cy="438150"/>
                        </a:xfrm>
                        <a:prstGeom prst="rect">
                          <a:avLst/>
                        </a:prstGeom>
                        <a:solidFill>
                          <a:schemeClr val="lt1"/>
                        </a:solidFill>
                        <a:ln w="6350">
                          <a:solidFill>
                            <a:prstClr val="black"/>
                          </a:solidFill>
                        </a:ln>
                      </wps:spPr>
                      <wps:txbx>
                        <w:txbxContent>
                          <w:p w14:paraId="6E62B10C" w14:textId="77777777" w:rsidR="00904516" w:rsidRPr="00787353" w:rsidRDefault="00904516" w:rsidP="00904516">
                            <w:pPr>
                              <w:jc w:val="both"/>
                              <w:rPr>
                                <w:rFonts w:cstheme="minorHAnsi"/>
                                <w:sz w:val="20"/>
                                <w:szCs w:val="20"/>
                              </w:rPr>
                            </w:pPr>
                            <w:r w:rsidRPr="00787353">
                              <w:rPr>
                                <w:rFonts w:cstheme="minorHAnsi"/>
                                <w:sz w:val="20"/>
                                <w:szCs w:val="20"/>
                              </w:rPr>
                              <w:t>Patient discharge with improvement of symptoms</w:t>
                            </w:r>
                          </w:p>
                          <w:p w14:paraId="66686A39" w14:textId="77777777" w:rsidR="00904516" w:rsidRPr="00787353" w:rsidRDefault="0090451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AD9FD" id="Text Box 27" o:spid="_x0000_s1029" type="#_x0000_t202" style="position:absolute;margin-left:126pt;margin-top:15.2pt;width:194pt;height:3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XUTQIAAKoEAAAOAAAAZHJzL2Uyb0RvYy54bWysVMlu2zAQvRfoPxC81/IWJzEiB64DFwWC&#10;JEBS5ExTVCSU4rAkbSn9+j7SlrP1VPRCzcbHmTczurjsGs12yvmaTM5HgyFnykgqavOU8x8P6y9n&#10;nPkgTCE0GZXzZ+X55eLzp4vWztWYKtKFcgwgxs9bm/MqBDvPMi8r1Qg/IKsMnCW5RgSo7ikrnGiB&#10;3uhsPBzOspZcYR1J5T2sV3snXyT8slQy3JalV4HpnCO3kE6Xzk08s8WFmD85YataHtIQ/5BFI2qD&#10;R49QVyIItnX1B6imlo48lWEgqcmoLGupUg2oZjR8V819JaxKtYAcb480+f8HK292d47VRc7Hp5wZ&#10;0aBHD6oL7Ct1DCbw01o/R9i9RWDoYEefe7uHMZbdla6JXxTE4AfTz0d2I5qEcTydTc6GcEn4ppOz&#10;0UmiP3u5bZ0P3xQ1LAo5d+heIlXsrn1AJgjtQ+JjnnRdrGutkxInRq20YzuBXuuQcsSNN1HasDbn&#10;swme/oAQoY/3N1rIn7HKtwjQtIExcrKvPUqh23SJw0nPy4aKZ9DlaD9w3sp1Dfhr4cOdcJgw0ICt&#10;Cbc4Sk3IiQ4SZxW533+zx3g0Hl7OWkxszv2vrXCKM/3dYCTOR9NpHPGkTE9Ox1Dca8/mtcdsmxWB&#10;qBH208okxvige7F01DxiuZbxVbiEkXg756EXV2G/R1hOqZbLFIShtiJcm3srI3TkONL60D0KZw9t&#10;DRiIG+pnW8zfdXcfG28aWm4DlXVqfeR5z+qBfixE6s5heePGvdZT1MsvZvEHAAD//wMAUEsDBBQA&#10;BgAIAAAAIQDbR20+3QAAAAkBAAAPAAAAZHJzL2Rvd25yZXYueG1sTI/BTsMwEETvSPyDtUjcqE0I&#10;VRLiVIAKF04UxNmNt7ZFvI5iNw1/jznR4+yMZt+0m8UPbMYpukASblcCGFIftCMj4fPj5aYCFpMi&#10;rYZAKOEHI2y6y4tWNTqc6B3nXTIsl1BslASb0thwHnuLXsVVGJGydwiTVynLyXA9qVMu9wMvhFhz&#10;rxzlD1aN+Gyx/94dvYTtk6lNX6nJbivt3Lx8Hd7Mq5TXV8vjA7CES/oPwx9+RocuM+3DkXRkg4Ti&#10;vshbkoQ7UQLLgXUp8mEvoa5L4F3Lzxd0vwAAAP//AwBQSwECLQAUAAYACAAAACEAtoM4kv4AAADh&#10;AQAAEwAAAAAAAAAAAAAAAAAAAAAAW0NvbnRlbnRfVHlwZXNdLnhtbFBLAQItABQABgAIAAAAIQA4&#10;/SH/1gAAAJQBAAALAAAAAAAAAAAAAAAAAC8BAABfcmVscy8ucmVsc1BLAQItABQABgAIAAAAIQCz&#10;cQXUTQIAAKoEAAAOAAAAAAAAAAAAAAAAAC4CAABkcnMvZTJvRG9jLnhtbFBLAQItABQABgAIAAAA&#10;IQDbR20+3QAAAAkBAAAPAAAAAAAAAAAAAAAAAKcEAABkcnMvZG93bnJldi54bWxQSwUGAAAAAAQA&#10;BADzAAAAsQUAAAAA&#10;" fillcolor="white [3201]" strokeweight=".5pt">
                <v:textbox>
                  <w:txbxContent>
                    <w:p w14:paraId="6E62B10C" w14:textId="77777777" w:rsidR="00904516" w:rsidRPr="00787353" w:rsidRDefault="00904516" w:rsidP="00904516">
                      <w:pPr>
                        <w:jc w:val="both"/>
                        <w:rPr>
                          <w:rFonts w:cstheme="minorHAnsi"/>
                          <w:sz w:val="20"/>
                          <w:szCs w:val="20"/>
                        </w:rPr>
                      </w:pPr>
                      <w:r w:rsidRPr="00787353">
                        <w:rPr>
                          <w:rFonts w:cstheme="minorHAnsi"/>
                          <w:sz w:val="20"/>
                          <w:szCs w:val="20"/>
                        </w:rPr>
                        <w:t>Patient discharge with improvement of symptoms</w:t>
                      </w:r>
                    </w:p>
                    <w:p w14:paraId="66686A39" w14:textId="77777777" w:rsidR="00904516" w:rsidRPr="00787353" w:rsidRDefault="00904516">
                      <w:pPr>
                        <w:rPr>
                          <w:sz w:val="20"/>
                          <w:szCs w:val="20"/>
                        </w:rPr>
                      </w:pPr>
                    </w:p>
                  </w:txbxContent>
                </v:textbox>
              </v:shape>
            </w:pict>
          </mc:Fallback>
        </mc:AlternateContent>
      </w:r>
    </w:p>
    <w:p w14:paraId="3744938B" w14:textId="1893F155" w:rsidR="00880B58" w:rsidRDefault="00880B58" w:rsidP="00E9421F">
      <w:pPr>
        <w:rPr>
          <w:rFonts w:cstheme="minorHAnsi"/>
          <w:b/>
          <w:bCs/>
        </w:rPr>
      </w:pPr>
    </w:p>
    <w:p w14:paraId="30E81D28" w14:textId="3FBA7B14" w:rsidR="00880B58" w:rsidRDefault="00787353" w:rsidP="00E9421F">
      <w:pPr>
        <w:rPr>
          <w:rFonts w:cstheme="minorHAnsi"/>
          <w:b/>
          <w:bCs/>
        </w:rPr>
      </w:pPr>
      <w:r>
        <w:rPr>
          <w:rFonts w:cstheme="minorHAnsi"/>
          <w:b/>
          <w:bCs/>
          <w:noProof/>
          <w:lang w:eastAsia="en-MY"/>
        </w:rPr>
        <mc:AlternateContent>
          <mc:Choice Requires="wps">
            <w:drawing>
              <wp:anchor distT="0" distB="0" distL="114300" distR="114300" simplePos="0" relativeHeight="251678720" behindDoc="0" locked="0" layoutInCell="1" allowOverlap="1" wp14:anchorId="65B28E83" wp14:editId="24792A56">
                <wp:simplePos x="0" y="0"/>
                <wp:positionH relativeFrom="column">
                  <wp:posOffset>1612900</wp:posOffset>
                </wp:positionH>
                <wp:positionV relativeFrom="paragraph">
                  <wp:posOffset>135890</wp:posOffset>
                </wp:positionV>
                <wp:extent cx="2457450" cy="58420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2457450" cy="584200"/>
                        </a:xfrm>
                        <a:prstGeom prst="rect">
                          <a:avLst/>
                        </a:prstGeom>
                        <a:solidFill>
                          <a:schemeClr val="lt1"/>
                        </a:solidFill>
                        <a:ln w="6350">
                          <a:solidFill>
                            <a:prstClr val="black"/>
                          </a:solidFill>
                        </a:ln>
                      </wps:spPr>
                      <wps:txbx>
                        <w:txbxContent>
                          <w:p w14:paraId="1A9DA26F" w14:textId="14EB5FFF" w:rsidR="00904516" w:rsidRPr="00787353" w:rsidRDefault="00904516" w:rsidP="00904516">
                            <w:pPr>
                              <w:jc w:val="both"/>
                              <w:rPr>
                                <w:rFonts w:cstheme="minorHAnsi"/>
                                <w:sz w:val="20"/>
                                <w:szCs w:val="20"/>
                              </w:rPr>
                            </w:pPr>
                            <w:r w:rsidRPr="00787353">
                              <w:rPr>
                                <w:rFonts w:cstheme="minorHAnsi"/>
                                <w:sz w:val="20"/>
                                <w:szCs w:val="20"/>
                              </w:rPr>
                              <w:t>A</w:t>
                            </w:r>
                            <w:r w:rsidR="00787353">
                              <w:rPr>
                                <w:rFonts w:cstheme="minorHAnsi"/>
                                <w:sz w:val="20"/>
                                <w:szCs w:val="20"/>
                              </w:rPr>
                              <w:t>fter 6-</w:t>
                            </w:r>
                            <w:r w:rsidRPr="00787353">
                              <w:rPr>
                                <w:rFonts w:cstheme="minorHAnsi"/>
                                <w:sz w:val="20"/>
                                <w:szCs w:val="20"/>
                              </w:rPr>
                              <w:t>months post-operation, patient complaint of recurrent back pain and numbness of left leg and foot</w:t>
                            </w:r>
                          </w:p>
                          <w:p w14:paraId="2A4B3B7D" w14:textId="77777777" w:rsidR="00904516" w:rsidRPr="00787353" w:rsidRDefault="0090451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8E83" id="Text Box 28" o:spid="_x0000_s1030" type="#_x0000_t202" style="position:absolute;margin-left:127pt;margin-top:10.7pt;width:193.5pt;height: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cGPTAIAAKoEAAAOAAAAZHJzL2Uyb0RvYy54bWysVE1v2zAMvQ/YfxB0X51kSdcZcYosRYcB&#10;RVugHXpWZDk2JouapMTufv2e5CTN2p2GXWR+6Yl8JD2/7FvNdsr5hkzBx2cjzpSRVDZmU/Dvj9cf&#10;LjjzQZhSaDKq4M/K88vF+3fzzuZqQjXpUjkGEOPzzha8DsHmWeZlrVrhz8gqA2dFrhUBqttkpRMd&#10;0FudTUaj86wjV1pHUnkP69Xg5IuEX1VKhruq8iowXXDkFtLp0rmOZ7aYi3zjhK0buU9D/EMWrWgM&#10;Hj1CXYkg2NY1b6DaRjryVIUzSW1GVdVIlWpANePRq2oeamFVqgXkeHukyf8/WHm7u3esKQs+QaeM&#10;aNGjR9UH9oV6BhP46azPEfZgERh62NHng93DGMvuK9fGLwpi8IPp5yO7EU3COJnOPk1ncEn4ZhdT&#10;tC/CZC+3rfPhq6KWRaHgDt1LpIrdjQ9D6CEkPuZJN+V1o3VS4sSolXZsJ9BrHVKOAP8jShvWFfz8&#10;I9J4gxChj/fXWsgf+/ROEICnDXKOnAy1Ryn06z5xOD3wsqbyGXQ5GgbOW3ndAP5G+HAvHCYMNGBr&#10;wh2OShNyor3EWU3u19/sMR6Nh5ezDhNbcP9zK5ziTH8zGInP4+k0jnhSwPUEijv1rE89ZtuuCESN&#10;sZ9WJjHGB30QK0ftE5ZrGV+FSxiJtwseDuIqDHuE5ZRquUxBGGorwo15sDJCR44jrY/9k3B239aA&#10;gbilw2yL/FV3h9h409ByG6hqUusjzwOre/qxEGl49ssbN+5UT1Evv5jFbwAAAP//AwBQSwMEFAAG&#10;AAgAAAAhANpgP+bdAAAACgEAAA8AAABkcnMvZG93bnJldi54bWxMj8FOwzAQRO9I/IO1SNyokxKq&#10;NI1TASpcOFEQZzd2bYt4HdluGv6e5URvuzuj2TftdvYDm3RMLqCAclEA09gH5dAI+Px4uauBpSxR&#10;ySGgFvCjE2y766tWNiqc8V1P+2wYhWBqpACb89hwnnqrvUyLMGok7Riil5nWaLiK8kzhfuDLolhx&#10;Lx3SBytH/Wx1/70/eQG7J7M2fS2j3dXKuWn+Or6ZVyFub+bHDbCs5/xvhj98QoeOmA7hhCqxQcDy&#10;oaIumYayAkaGVVXS4UDO8r4C3rX8skL3CwAA//8DAFBLAQItABQABgAIAAAAIQC2gziS/gAAAOEB&#10;AAATAAAAAAAAAAAAAAAAAAAAAABbQ29udGVudF9UeXBlc10ueG1sUEsBAi0AFAAGAAgAAAAhADj9&#10;If/WAAAAlAEAAAsAAAAAAAAAAAAAAAAALwEAAF9yZWxzLy5yZWxzUEsBAi0AFAAGAAgAAAAhAKft&#10;wY9MAgAAqgQAAA4AAAAAAAAAAAAAAAAALgIAAGRycy9lMm9Eb2MueG1sUEsBAi0AFAAGAAgAAAAh&#10;ANpgP+bdAAAACgEAAA8AAAAAAAAAAAAAAAAApgQAAGRycy9kb3ducmV2LnhtbFBLBQYAAAAABAAE&#10;APMAAACwBQAAAAA=&#10;" fillcolor="white [3201]" strokeweight=".5pt">
                <v:textbox>
                  <w:txbxContent>
                    <w:p w14:paraId="1A9DA26F" w14:textId="14EB5FFF" w:rsidR="00904516" w:rsidRPr="00787353" w:rsidRDefault="00904516" w:rsidP="00904516">
                      <w:pPr>
                        <w:jc w:val="both"/>
                        <w:rPr>
                          <w:rFonts w:cstheme="minorHAnsi"/>
                          <w:sz w:val="20"/>
                          <w:szCs w:val="20"/>
                        </w:rPr>
                      </w:pPr>
                      <w:r w:rsidRPr="00787353">
                        <w:rPr>
                          <w:rFonts w:cstheme="minorHAnsi"/>
                          <w:sz w:val="20"/>
                          <w:szCs w:val="20"/>
                        </w:rPr>
                        <w:t>A</w:t>
                      </w:r>
                      <w:r w:rsidR="00787353">
                        <w:rPr>
                          <w:rFonts w:cstheme="minorHAnsi"/>
                          <w:sz w:val="20"/>
                          <w:szCs w:val="20"/>
                        </w:rPr>
                        <w:t>fter 6-</w:t>
                      </w:r>
                      <w:r w:rsidRPr="00787353">
                        <w:rPr>
                          <w:rFonts w:cstheme="minorHAnsi"/>
                          <w:sz w:val="20"/>
                          <w:szCs w:val="20"/>
                        </w:rPr>
                        <w:t>months post-operation, patient complaint of recurrent back pain and numbness of left leg and foot</w:t>
                      </w:r>
                    </w:p>
                    <w:p w14:paraId="2A4B3B7D" w14:textId="77777777" w:rsidR="00904516" w:rsidRPr="00787353" w:rsidRDefault="00904516">
                      <w:pPr>
                        <w:rPr>
                          <w:sz w:val="20"/>
                          <w:szCs w:val="20"/>
                        </w:rPr>
                      </w:pPr>
                    </w:p>
                  </w:txbxContent>
                </v:textbox>
              </v:shape>
            </w:pict>
          </mc:Fallback>
        </mc:AlternateContent>
      </w:r>
    </w:p>
    <w:p w14:paraId="66BE80DD" w14:textId="63752C9E" w:rsidR="00880B58" w:rsidRDefault="00880B58" w:rsidP="00E9421F">
      <w:pPr>
        <w:rPr>
          <w:rFonts w:cstheme="minorHAnsi"/>
          <w:b/>
          <w:bCs/>
        </w:rPr>
      </w:pPr>
    </w:p>
    <w:p w14:paraId="0DC76994" w14:textId="5E0A04E7" w:rsidR="00880B58" w:rsidRDefault="00787353" w:rsidP="00E9421F">
      <w:pPr>
        <w:rPr>
          <w:rFonts w:cstheme="minorHAnsi"/>
          <w:b/>
          <w:bCs/>
        </w:rPr>
      </w:pPr>
      <w:r>
        <w:rPr>
          <w:rFonts w:cstheme="minorHAnsi"/>
          <w:noProof/>
          <w:lang w:eastAsia="en-MY"/>
        </w:rPr>
        <mc:AlternateContent>
          <mc:Choice Requires="wps">
            <w:drawing>
              <wp:anchor distT="0" distB="0" distL="114300" distR="114300" simplePos="0" relativeHeight="251679744" behindDoc="0" locked="0" layoutInCell="1" allowOverlap="1" wp14:anchorId="4E5C9067" wp14:editId="6F8250B2">
                <wp:simplePos x="0" y="0"/>
                <wp:positionH relativeFrom="column">
                  <wp:posOffset>1625600</wp:posOffset>
                </wp:positionH>
                <wp:positionV relativeFrom="paragraph">
                  <wp:posOffset>256540</wp:posOffset>
                </wp:positionV>
                <wp:extent cx="2451100" cy="260350"/>
                <wp:effectExtent l="0" t="0" r="25400" b="25400"/>
                <wp:wrapNone/>
                <wp:docPr id="29" name="Text Box 29"/>
                <wp:cNvGraphicFramePr/>
                <a:graphic xmlns:a="http://schemas.openxmlformats.org/drawingml/2006/main">
                  <a:graphicData uri="http://schemas.microsoft.com/office/word/2010/wordprocessingShape">
                    <wps:wsp>
                      <wps:cNvSpPr txBox="1"/>
                      <wps:spPr>
                        <a:xfrm>
                          <a:off x="0" y="0"/>
                          <a:ext cx="2451100" cy="260350"/>
                        </a:xfrm>
                        <a:prstGeom prst="rect">
                          <a:avLst/>
                        </a:prstGeom>
                        <a:solidFill>
                          <a:schemeClr val="lt1"/>
                        </a:solidFill>
                        <a:ln w="6350">
                          <a:solidFill>
                            <a:prstClr val="black"/>
                          </a:solidFill>
                        </a:ln>
                      </wps:spPr>
                      <wps:txbx>
                        <w:txbxContent>
                          <w:p w14:paraId="18EEA74C" w14:textId="54147CFF" w:rsidR="00904516" w:rsidRPr="00787353" w:rsidRDefault="00904516">
                            <w:pPr>
                              <w:rPr>
                                <w:sz w:val="20"/>
                                <w:szCs w:val="20"/>
                              </w:rPr>
                            </w:pPr>
                            <w:r w:rsidRPr="00787353">
                              <w:rPr>
                                <w:rFonts w:cstheme="minorHAnsi"/>
                                <w:sz w:val="20"/>
                                <w:szCs w:val="20"/>
                              </w:rPr>
                              <w:t>Repeated MRI shows recurrence of lesion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9067" id="Text Box 29" o:spid="_x0000_s1031" type="#_x0000_t202" style="position:absolute;margin-left:128pt;margin-top:20.2pt;width:193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QbTQIAAKoEAAAOAAAAZHJzL2Uyb0RvYy54bWysVE1vGjEQvVfqf7B8LwsUaIJYIkpEVSlK&#10;IkGVs/F6YVWvx7UNu+mv77P5CEl6qnrxzpefZ97M7OSmrTXbK+crMjnvdbqcKSOpqMwm5z9Wi09X&#10;nPkgTCE0GZXzZ+X5zfTjh0ljx6pPW9KFcgwgxo8bm/NtCHacZV5uVS18h6wycJbkahGguk1WONEA&#10;vdZZv9sdZQ25wjqSyntYbw9OPk34ZalkeChLrwLTOUduIZ0unet4ZtOJGG+csNtKHtMQ/5BFLSqD&#10;R89QtyIItnPVO6i6ko48laEjqc6oLCupUg2optd9U81yK6xKtYAcb880+f8HK+/3j45VRc7715wZ&#10;UaNHK9UG9pVaBhP4aawfI2xpERha2NHnk93DGMtuS1fHLwpi8IPp5zO7EU3C2B8Me70uXBK+/qj7&#10;eZjoz15uW+fDN0U1i0LOHbqXSBX7Ox+QCUJPIfExT7oqFpXWSYkTo+basb1Ar3VIOeLGqyhtWJPz&#10;UXz6HUKEPt9fayF/xipfI0DTBsbIyaH2KIV23SYOhyde1lQ8gy5Hh4HzVi4qwN8JHx6Fw4SBBmxN&#10;eMBRakJOdJQ425L7/Td7jEfj4eWswcTm3P/aCac4098NRuK6NxjEEU/KYPilD8VdetaXHrOr5wSi&#10;ethPK5MY44M+iaWj+gnLNYuvwiWMxNs5DydxHg57hOWUajZLQRhqK8KdWVoZoSPHkdZV+yScPbY1&#10;YCDu6TTbYvymu4fYeNPQbBeorFLrI88HVo/0YyFSd47LGzfuUk9RL7+Y6R8AAAD//wMAUEsDBBQA&#10;BgAIAAAAIQASvpTK3QAAAAkBAAAPAAAAZHJzL2Rvd25yZXYueG1sTI/BTsMwEETvSPyDtUjcqNMo&#10;RCGNUwEqXDhREOdt7NpWYzuy3TT8PcsJjrMzmn3TbRc3slnFZIMXsF4VwJQfgrReC/j8eLlrgKWM&#10;XuIYvBLwrRJs++urDlsZLv5dzfusGZX41KIAk/PUcp4GoxymVZiUJ+8YosNMMmouI16o3I28LIqa&#10;O7SePhic1LNRw2l/dgJ2T/pBDw1Gs2uktfPydXzTr0Lc3iyPG2BZLfkvDL/4hA49MR3C2cvERgHl&#10;fU1bsoCqqIBRoK5KOhwENOsKeN/x/wv6HwAAAP//AwBQSwECLQAUAAYACAAAACEAtoM4kv4AAADh&#10;AQAAEwAAAAAAAAAAAAAAAAAAAAAAW0NvbnRlbnRfVHlwZXNdLnhtbFBLAQItABQABgAIAAAAIQA4&#10;/SH/1gAAAJQBAAALAAAAAAAAAAAAAAAAAC8BAABfcmVscy8ucmVsc1BLAQItABQABgAIAAAAIQCj&#10;lWQbTQIAAKoEAAAOAAAAAAAAAAAAAAAAAC4CAABkcnMvZTJvRG9jLnhtbFBLAQItABQABgAIAAAA&#10;IQASvpTK3QAAAAkBAAAPAAAAAAAAAAAAAAAAAKcEAABkcnMvZG93bnJldi54bWxQSwUGAAAAAAQA&#10;BADzAAAAsQUAAAAA&#10;" fillcolor="white [3201]" strokeweight=".5pt">
                <v:textbox>
                  <w:txbxContent>
                    <w:p w14:paraId="18EEA74C" w14:textId="54147CFF" w:rsidR="00904516" w:rsidRPr="00787353" w:rsidRDefault="00904516">
                      <w:pPr>
                        <w:rPr>
                          <w:sz w:val="20"/>
                          <w:szCs w:val="20"/>
                        </w:rPr>
                      </w:pPr>
                      <w:r w:rsidRPr="00787353">
                        <w:rPr>
                          <w:rFonts w:cstheme="minorHAnsi"/>
                          <w:sz w:val="20"/>
                          <w:szCs w:val="20"/>
                        </w:rPr>
                        <w:t>Repeated MRI shows recurrence of lesion</w:t>
                      </w:r>
                    </w:p>
                  </w:txbxContent>
                </v:textbox>
              </v:shape>
            </w:pict>
          </mc:Fallback>
        </mc:AlternateContent>
      </w:r>
    </w:p>
    <w:p w14:paraId="21E84A1B" w14:textId="7000EC9F" w:rsidR="00880B58" w:rsidRDefault="00880B58" w:rsidP="00E9421F">
      <w:pPr>
        <w:rPr>
          <w:rFonts w:cstheme="minorHAnsi"/>
          <w:b/>
          <w:bCs/>
        </w:rPr>
      </w:pPr>
    </w:p>
    <w:p w14:paraId="5C67E2B2" w14:textId="3B9D6342" w:rsidR="00880B58" w:rsidRDefault="00787353" w:rsidP="00E9421F">
      <w:pPr>
        <w:rPr>
          <w:rFonts w:cstheme="minorHAnsi"/>
          <w:b/>
          <w:bCs/>
        </w:rPr>
      </w:pPr>
      <w:r>
        <w:rPr>
          <w:rFonts w:cstheme="minorHAnsi"/>
          <w:b/>
          <w:bCs/>
          <w:noProof/>
          <w:lang w:eastAsia="en-MY"/>
        </w:rPr>
        <mc:AlternateContent>
          <mc:Choice Requires="wps">
            <w:drawing>
              <wp:anchor distT="0" distB="0" distL="114300" distR="114300" simplePos="0" relativeHeight="251680768" behindDoc="0" locked="0" layoutInCell="1" allowOverlap="1" wp14:anchorId="06940F9A" wp14:editId="2DFBC08F">
                <wp:simplePos x="0" y="0"/>
                <wp:positionH relativeFrom="column">
                  <wp:posOffset>1625600</wp:posOffset>
                </wp:positionH>
                <wp:positionV relativeFrom="paragraph">
                  <wp:posOffset>22225</wp:posOffset>
                </wp:positionV>
                <wp:extent cx="2451100" cy="431800"/>
                <wp:effectExtent l="0" t="0" r="25400" b="25400"/>
                <wp:wrapNone/>
                <wp:docPr id="30" name="Text Box 30"/>
                <wp:cNvGraphicFramePr/>
                <a:graphic xmlns:a="http://schemas.openxmlformats.org/drawingml/2006/main">
                  <a:graphicData uri="http://schemas.microsoft.com/office/word/2010/wordprocessingShape">
                    <wps:wsp>
                      <wps:cNvSpPr txBox="1"/>
                      <wps:spPr>
                        <a:xfrm>
                          <a:off x="0" y="0"/>
                          <a:ext cx="2451100" cy="431800"/>
                        </a:xfrm>
                        <a:prstGeom prst="rect">
                          <a:avLst/>
                        </a:prstGeom>
                        <a:solidFill>
                          <a:schemeClr val="lt1"/>
                        </a:solidFill>
                        <a:ln w="6350">
                          <a:solidFill>
                            <a:prstClr val="black"/>
                          </a:solidFill>
                        </a:ln>
                      </wps:spPr>
                      <wps:txbx>
                        <w:txbxContent>
                          <w:p w14:paraId="50035CBE" w14:textId="77777777" w:rsidR="00904516" w:rsidRPr="00787353" w:rsidRDefault="00904516" w:rsidP="00904516">
                            <w:pPr>
                              <w:jc w:val="both"/>
                              <w:rPr>
                                <w:rFonts w:cstheme="minorHAnsi"/>
                                <w:sz w:val="20"/>
                                <w:szCs w:val="20"/>
                              </w:rPr>
                            </w:pPr>
                            <w:r w:rsidRPr="00787353">
                              <w:rPr>
                                <w:rFonts w:cstheme="minorHAnsi"/>
                                <w:sz w:val="20"/>
                                <w:szCs w:val="20"/>
                              </w:rPr>
                              <w:t>Second surgery of tumour excision did, HPE back as clear cell meningioma.</w:t>
                            </w:r>
                          </w:p>
                          <w:p w14:paraId="631861D4" w14:textId="77777777" w:rsidR="00904516" w:rsidRPr="00787353" w:rsidRDefault="0090451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40F9A" id="Text Box 30" o:spid="_x0000_s1032" type="#_x0000_t202" style="position:absolute;margin-left:128pt;margin-top:1.75pt;width:193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TsTwIAAKoEAAAOAAAAZHJzL2Uyb0RvYy54bWysVMFuGjEQvVfqP1i+l2UJpAnKElEiqkpR&#10;EolUORuvN6zq9bi2YTf9+j57gZC0p6oXM555+zzzZoar667RbKecr8kUPB8MOVNGUlmb54J/f1x+&#10;uuDMB2FKocmogr8oz69nHz9ctXaqRrQhXSrHQGL8tLUF34Rgp1nm5UY1wg/IKoNgRa4RAVf3nJVO&#10;tGBvdDYaDs+zllxpHUnlPbw3fZDPEn9VKRnuq8qrwHTBkVtIp0vnOp7Z7EpMn52wm1ru0xD/kEUj&#10;aoNHj1Q3Igi2dfUfVE0tHXmqwkBSk1FV1VKlGlBNPnxXzWojrEq1QBxvjzL5/0cr73YPjtVlwc8g&#10;jxENevSousC+UMfggj6t9VPAVhbA0MGPPh/8Hs5Ydle5Jv6iIIY4qF6O6kY2CedoPMnzIUISsfFZ&#10;fgEb9Nnr19b58FVRw6JRcIfuJVHF7taHHnqAxMc86bpc1lqnS5wYtdCO7QR6rUPKEeRvUNqwtuDn&#10;Z5NhIn4Ti9TH79dayB/79E5Q4NMGOUdN+tqjFbp1lzQ8P+iypvIFcjnqB85buaxBfyt8eBAOEwYZ&#10;sDXhHkelCTnR3uJsQ+7X3/wRj8YjylmLiS24/7kVTnGmvxmMxGU+HoM2pMt48nmEizuNrE8jZtss&#10;CELl2E8rkxnxQR/MylHzhOWax1cREkbi7YKHg7kI/R5hOaWazxMIQ21FuDUrKyN1bEyU9bF7Es7u&#10;2xowEHd0mG0xfdfdHhu/NDTfBqrq1Pqoc6/qXn4sRBqe/fLGjTu9J9TrX8zsNwAAAP//AwBQSwME&#10;FAAGAAgAAAAhAAF2M/vbAAAACAEAAA8AAABkcnMvZG93bnJldi54bWxMjzFPwzAUhHck/oP1kNio&#10;00BCCHmpABUWJgpidmPXtoifI9tNw7/HTDCe7nT3XbdZ3MhmFaL1hLBeFcAUDV5a0ggf789XDbCY&#10;BEkxelII3yrCpj8/60Qr/Yne1LxLmuUSiq1AMClNLedxMMqJuPKTouwdfHAiZRk0l0GccrkbeVkU&#10;NXfCUl4wYlJPRg1fu6ND2D7qOz00IphtI62dl8/Dq35BvLxYHu6BJbWkvzD84md06DPT3h9JRjYi&#10;lFWdvySE6wpY9uubMus9wu26At53/P+B/gcAAP//AwBQSwECLQAUAAYACAAAACEAtoM4kv4AAADh&#10;AQAAEwAAAAAAAAAAAAAAAAAAAAAAW0NvbnRlbnRfVHlwZXNdLnhtbFBLAQItABQABgAIAAAAIQA4&#10;/SH/1gAAAJQBAAALAAAAAAAAAAAAAAAAAC8BAABfcmVscy8ucmVsc1BLAQItABQABgAIAAAAIQC5&#10;PwTsTwIAAKoEAAAOAAAAAAAAAAAAAAAAAC4CAABkcnMvZTJvRG9jLnhtbFBLAQItABQABgAIAAAA&#10;IQABdjP72wAAAAgBAAAPAAAAAAAAAAAAAAAAAKkEAABkcnMvZG93bnJldi54bWxQSwUGAAAAAAQA&#10;BADzAAAAsQUAAAAA&#10;" fillcolor="white [3201]" strokeweight=".5pt">
                <v:textbox>
                  <w:txbxContent>
                    <w:p w14:paraId="50035CBE" w14:textId="77777777" w:rsidR="00904516" w:rsidRPr="00787353" w:rsidRDefault="00904516" w:rsidP="00904516">
                      <w:pPr>
                        <w:jc w:val="both"/>
                        <w:rPr>
                          <w:rFonts w:cstheme="minorHAnsi"/>
                          <w:sz w:val="20"/>
                          <w:szCs w:val="20"/>
                        </w:rPr>
                      </w:pPr>
                      <w:r w:rsidRPr="00787353">
                        <w:rPr>
                          <w:rFonts w:cstheme="minorHAnsi"/>
                          <w:sz w:val="20"/>
                          <w:szCs w:val="20"/>
                        </w:rPr>
                        <w:t>Second surgery of tumour excision did, HPE back as clear cell meningioma.</w:t>
                      </w:r>
                    </w:p>
                    <w:p w14:paraId="631861D4" w14:textId="77777777" w:rsidR="00904516" w:rsidRPr="00787353" w:rsidRDefault="00904516">
                      <w:pPr>
                        <w:rPr>
                          <w:sz w:val="20"/>
                          <w:szCs w:val="20"/>
                        </w:rPr>
                      </w:pPr>
                    </w:p>
                  </w:txbxContent>
                </v:textbox>
              </v:shape>
            </w:pict>
          </mc:Fallback>
        </mc:AlternateContent>
      </w:r>
    </w:p>
    <w:p w14:paraId="0D1E2F24" w14:textId="30092588" w:rsidR="00904516" w:rsidRDefault="00904516" w:rsidP="00E9421F">
      <w:pPr>
        <w:rPr>
          <w:rFonts w:cstheme="minorHAnsi"/>
          <w:b/>
          <w:bCs/>
        </w:rPr>
      </w:pPr>
    </w:p>
    <w:p w14:paraId="0AFF965B" w14:textId="3E11C38D" w:rsidR="00904516" w:rsidRDefault="00787353" w:rsidP="00E9421F">
      <w:pPr>
        <w:rPr>
          <w:rFonts w:cstheme="minorHAnsi"/>
          <w:b/>
          <w:bCs/>
        </w:rPr>
      </w:pPr>
      <w:r>
        <w:rPr>
          <w:rFonts w:cstheme="minorHAnsi"/>
          <w:b/>
          <w:bCs/>
          <w:noProof/>
          <w:lang w:eastAsia="en-MY"/>
        </w:rPr>
        <mc:AlternateContent>
          <mc:Choice Requires="wps">
            <w:drawing>
              <wp:anchor distT="0" distB="0" distL="114300" distR="114300" simplePos="0" relativeHeight="251681792" behindDoc="0" locked="0" layoutInCell="1" allowOverlap="1" wp14:anchorId="0C632583" wp14:editId="2C2048E6">
                <wp:simplePos x="0" y="0"/>
                <wp:positionH relativeFrom="column">
                  <wp:posOffset>1631950</wp:posOffset>
                </wp:positionH>
                <wp:positionV relativeFrom="paragraph">
                  <wp:posOffset>3175</wp:posOffset>
                </wp:positionV>
                <wp:extent cx="2444750" cy="412750"/>
                <wp:effectExtent l="0" t="0" r="12700" b="25400"/>
                <wp:wrapNone/>
                <wp:docPr id="31" name="Text Box 31"/>
                <wp:cNvGraphicFramePr/>
                <a:graphic xmlns:a="http://schemas.openxmlformats.org/drawingml/2006/main">
                  <a:graphicData uri="http://schemas.microsoft.com/office/word/2010/wordprocessingShape">
                    <wps:wsp>
                      <wps:cNvSpPr txBox="1"/>
                      <wps:spPr>
                        <a:xfrm>
                          <a:off x="0" y="0"/>
                          <a:ext cx="2444750" cy="412750"/>
                        </a:xfrm>
                        <a:prstGeom prst="rect">
                          <a:avLst/>
                        </a:prstGeom>
                        <a:solidFill>
                          <a:schemeClr val="lt1"/>
                        </a:solidFill>
                        <a:ln w="6350">
                          <a:solidFill>
                            <a:prstClr val="black"/>
                          </a:solidFill>
                        </a:ln>
                      </wps:spPr>
                      <wps:txbx>
                        <w:txbxContent>
                          <w:p w14:paraId="0B1412B7" w14:textId="0A49EA73" w:rsidR="00904516" w:rsidRPr="00787353" w:rsidRDefault="00904516">
                            <w:pPr>
                              <w:rPr>
                                <w:sz w:val="20"/>
                                <w:szCs w:val="20"/>
                              </w:rPr>
                            </w:pPr>
                            <w:r w:rsidRPr="00787353">
                              <w:rPr>
                                <w:rFonts w:cstheme="minorHAnsi"/>
                                <w:sz w:val="20"/>
                                <w:szCs w:val="20"/>
                              </w:rPr>
                              <w:t>Repeated MRI post second surgery shows small residual lesion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2583" id="Text Box 31" o:spid="_x0000_s1033" type="#_x0000_t202" style="position:absolute;margin-left:128.5pt;margin-top:.25pt;width:192.5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oBTAIAAKoEAAAOAAAAZHJzL2Uyb0RvYy54bWysVMtu2zAQvBfoPxC817Id5VEjcuAmcFHA&#10;SAI4Rc40RcVCKS5L0pbcr++Qsh036anohdoXh7uzu7q+6RrNtsr5mkzBR4MhZ8pIKmvzUvDvT/NP&#10;V5z5IEwpNBlV8J3y/Gb68cN1aydqTGvSpXIMIMZPWlvwdQh2kmVerlUj/ICsMnBW5BoRoLqXrHSi&#10;BXqjs/FweJG15ErrSCrvYb3rnXya8KtKyfBQVV4FpguO3EI6XTpX8cym12Ly4oRd13KfhviHLBpR&#10;Gzx6hLoTQbCNq99BNbV05KkKA0lNRlVVS5VqQDWj4ZtqlmthVaoF5Hh7pMn/P1h5v310rC4Lfjbi&#10;zIgGPXpSXWBfqGMwgZ/W+gnClhaBoYMdfT7YPYyx7K5yTfyiIAY/mN4d2Y1oEsZxnueX53BJ+PLR&#10;OMqAz15vW+fDV0UNi0LBHbqXSBXbhQ996CEkPuZJ1+W81jopcWLUrXZsK9BrHVKOAP8jShvWFvzi&#10;DE+/Q4jQx/srLeSPfXonCMDTBjlHTvraoxS6VZc4vDzwsqJyB7oc9QPnrZzXgF8IHx6Fw4SBBmxN&#10;eMBRaUJOtJc4W5P79Td7jEfj4eWsxcQW3P/cCKc4098MRuLzKM/jiCclP78cQ3GnntWpx2yaWwJR&#10;6DqyS2KMD/ogVo6aZyzXLL4KlzASbxc8HMTb0O8RllOq2SwFYaitCAuztDJCR44jrU/ds3B239aA&#10;gbinw2yLyZvu9rHxpqHZJlBVp9ZHnntW9/RjIdLw7Jc3btypnqJefzHT3wAAAP//AwBQSwMEFAAG&#10;AAgAAAAhALrX0KjaAAAABwEAAA8AAABkcnMvZG93bnJldi54bWxMj8FOwzAQRO9I/IO1SNyoQ0RK&#10;CHEqQIULJwrivI1d2yJeR7Gbhr9nOcFtRrOaedtuljCI2UzJR1JwvSpAGOqj9mQVfLw/X9UgUkbS&#10;OEQyCr5Ngk13ftZio+OJ3sy8y1ZwCaUGFbicx0bK1DsTMK3iaIizQ5wCZraTlXrCE5eHQZZFsZYB&#10;PfGCw9E8OdN/7Y5BwfbR3tm+xslta+39vHweXu2LUpcXy8M9iGyW/HcMv/iMDh0z7eORdBKDgrK6&#10;5V+yggoEx+ubku2eRVWB7Fr5n7/7AQAA//8DAFBLAQItABQABgAIAAAAIQC2gziS/gAAAOEBAAAT&#10;AAAAAAAAAAAAAAAAAAAAAABbQ29udGVudF9UeXBlc10ueG1sUEsBAi0AFAAGAAgAAAAhADj9If/W&#10;AAAAlAEAAAsAAAAAAAAAAAAAAAAALwEAAF9yZWxzLy5yZWxzUEsBAi0AFAAGAAgAAAAhAO8VCgFM&#10;AgAAqgQAAA4AAAAAAAAAAAAAAAAALgIAAGRycy9lMm9Eb2MueG1sUEsBAi0AFAAGAAgAAAAhALrX&#10;0KjaAAAABwEAAA8AAAAAAAAAAAAAAAAApgQAAGRycy9kb3ducmV2LnhtbFBLBQYAAAAABAAEAPMA&#10;AACtBQAAAAA=&#10;" fillcolor="white [3201]" strokeweight=".5pt">
                <v:textbox>
                  <w:txbxContent>
                    <w:p w14:paraId="0B1412B7" w14:textId="0A49EA73" w:rsidR="00904516" w:rsidRPr="00787353" w:rsidRDefault="00904516">
                      <w:pPr>
                        <w:rPr>
                          <w:sz w:val="20"/>
                          <w:szCs w:val="20"/>
                        </w:rPr>
                      </w:pPr>
                      <w:r w:rsidRPr="00787353">
                        <w:rPr>
                          <w:rFonts w:cstheme="minorHAnsi"/>
                          <w:sz w:val="20"/>
                          <w:szCs w:val="20"/>
                        </w:rPr>
                        <w:t>Repeated MRI post second surgery shows small residual lesion</w:t>
                      </w:r>
                    </w:p>
                  </w:txbxContent>
                </v:textbox>
              </v:shape>
            </w:pict>
          </mc:Fallback>
        </mc:AlternateContent>
      </w:r>
    </w:p>
    <w:p w14:paraId="61B85712" w14:textId="1FA01EB1" w:rsidR="00880B58" w:rsidRDefault="00880B58" w:rsidP="00E9421F">
      <w:pPr>
        <w:rPr>
          <w:rFonts w:cstheme="minorHAnsi"/>
          <w:b/>
          <w:bCs/>
        </w:rPr>
      </w:pPr>
    </w:p>
    <w:p w14:paraId="46B7C3BB" w14:textId="416F3105" w:rsidR="0000731B" w:rsidRPr="00B103FB" w:rsidRDefault="0000731B" w:rsidP="00E9421F">
      <w:pPr>
        <w:rPr>
          <w:rFonts w:cstheme="minorHAnsi"/>
          <w:b/>
          <w:bCs/>
        </w:rPr>
      </w:pPr>
      <w:r w:rsidRPr="00B103FB">
        <w:rPr>
          <w:rFonts w:cstheme="minorHAnsi"/>
          <w:b/>
          <w:bCs/>
        </w:rPr>
        <w:t>Discussion</w:t>
      </w:r>
    </w:p>
    <w:p w14:paraId="7CC62A22" w14:textId="704D38A5" w:rsidR="00AF705C" w:rsidRPr="00B103FB" w:rsidRDefault="00AF705C" w:rsidP="00C94412">
      <w:pPr>
        <w:ind w:firstLine="720"/>
        <w:jc w:val="both"/>
        <w:rPr>
          <w:rFonts w:cstheme="minorHAnsi"/>
          <w:shd w:val="clear" w:color="auto" w:fill="FFFFFF"/>
        </w:rPr>
      </w:pPr>
      <w:r w:rsidRPr="00B103FB">
        <w:rPr>
          <w:rFonts w:cstheme="minorHAnsi"/>
          <w:shd w:val="clear" w:color="auto" w:fill="FFFFFF"/>
        </w:rPr>
        <w:t xml:space="preserve">Spinal </w:t>
      </w:r>
      <w:proofErr w:type="spellStart"/>
      <w:r w:rsidRPr="00B103FB">
        <w:rPr>
          <w:rFonts w:cstheme="minorHAnsi"/>
          <w:shd w:val="clear" w:color="auto" w:fill="FFFFFF"/>
        </w:rPr>
        <w:t>meningiomas</w:t>
      </w:r>
      <w:proofErr w:type="spellEnd"/>
      <w:r w:rsidRPr="00B103FB">
        <w:rPr>
          <w:rFonts w:cstheme="minorHAnsi"/>
          <w:shd w:val="clear" w:color="auto" w:fill="FFFFFF"/>
        </w:rPr>
        <w:t xml:space="preserve"> constitute 12% of all </w:t>
      </w:r>
      <w:proofErr w:type="spellStart"/>
      <w:r w:rsidRPr="00B103FB">
        <w:rPr>
          <w:rFonts w:cstheme="minorHAnsi"/>
          <w:shd w:val="clear" w:color="auto" w:fill="FFFFFF"/>
        </w:rPr>
        <w:t>meningiomas</w:t>
      </w:r>
      <w:proofErr w:type="spellEnd"/>
      <w:r w:rsidRPr="00B103FB">
        <w:rPr>
          <w:rFonts w:cstheme="minorHAnsi"/>
          <w:shd w:val="clear" w:color="auto" w:fill="FFFFFF"/>
        </w:rPr>
        <w:t xml:space="preserve"> [3] and approximately 25% of all primary spinal cord </w:t>
      </w:r>
      <w:proofErr w:type="spellStart"/>
      <w:r w:rsidRPr="00B103FB">
        <w:rPr>
          <w:rFonts w:cstheme="minorHAnsi"/>
          <w:shd w:val="clear" w:color="auto" w:fill="FFFFFF"/>
        </w:rPr>
        <w:t>tumors</w:t>
      </w:r>
      <w:proofErr w:type="spellEnd"/>
      <w:r w:rsidRPr="00B103FB">
        <w:rPr>
          <w:rFonts w:cstheme="minorHAnsi"/>
          <w:shd w:val="clear" w:color="auto" w:fill="FFFFFF"/>
        </w:rPr>
        <w:t xml:space="preserve">, with a male-to-female ratio of 1:4 [4]. The majority of spinal </w:t>
      </w:r>
      <w:proofErr w:type="spellStart"/>
      <w:r w:rsidRPr="00B103FB">
        <w:rPr>
          <w:rFonts w:cstheme="minorHAnsi"/>
          <w:shd w:val="clear" w:color="auto" w:fill="FFFFFF"/>
        </w:rPr>
        <w:t>meningiomas</w:t>
      </w:r>
      <w:proofErr w:type="spellEnd"/>
      <w:r w:rsidRPr="00B103FB">
        <w:rPr>
          <w:rFonts w:cstheme="minorHAnsi"/>
          <w:shd w:val="clear" w:color="auto" w:fill="FFFFFF"/>
        </w:rPr>
        <w:t xml:space="preserve"> are located within the </w:t>
      </w:r>
      <w:proofErr w:type="spellStart"/>
      <w:r w:rsidRPr="00B103FB">
        <w:rPr>
          <w:rFonts w:cstheme="minorHAnsi"/>
          <w:shd w:val="clear" w:color="auto" w:fill="FFFFFF"/>
        </w:rPr>
        <w:t>intradural</w:t>
      </w:r>
      <w:proofErr w:type="spellEnd"/>
      <w:r w:rsidRPr="00B103FB">
        <w:rPr>
          <w:rFonts w:cstheme="minorHAnsi"/>
          <w:shd w:val="clear" w:color="auto" w:fill="FFFFFF"/>
        </w:rPr>
        <w:t xml:space="preserve"> space, while cases with extradural extension are uncommon. Thoracic spinal region is the most common site (80%), followed by the cervical region (16%), whereas the lumbar and cauda </w:t>
      </w:r>
      <w:proofErr w:type="spellStart"/>
      <w:r w:rsidRPr="00B103FB">
        <w:rPr>
          <w:rFonts w:cstheme="minorHAnsi"/>
          <w:shd w:val="clear" w:color="auto" w:fill="FFFFFF"/>
        </w:rPr>
        <w:t>equina</w:t>
      </w:r>
      <w:proofErr w:type="spellEnd"/>
      <w:r w:rsidRPr="00B103FB">
        <w:rPr>
          <w:rFonts w:cstheme="minorHAnsi"/>
          <w:shd w:val="clear" w:color="auto" w:fill="FFFFFF"/>
        </w:rPr>
        <w:t xml:space="preserve"> regions are the least common (4%) [2]. Clear cell meningioma (CCM) is an exceedingly rare subtype of meningioma characterized by sheets of round or polygonal cells with clear glycogen-rich cytoplasm, along with prominent perivascular and interstitial collagen [3]. CCM </w:t>
      </w:r>
      <w:r w:rsidRPr="00B103FB">
        <w:rPr>
          <w:rFonts w:cstheme="minorHAnsi"/>
          <w:shd w:val="clear" w:color="auto" w:fill="FFFFFF"/>
        </w:rPr>
        <w:lastRenderedPageBreak/>
        <w:t xml:space="preserve">predominantly affects children and young adults [3]. It is associated with an aggressive clinical course and occasional metastasis </w:t>
      </w:r>
      <w:r w:rsidR="00D40A74" w:rsidRPr="00B103FB">
        <w:rPr>
          <w:rFonts w:cstheme="minorHAnsi"/>
          <w:shd w:val="clear" w:color="auto" w:fill="FFFFFF"/>
        </w:rPr>
        <w:t>via</w:t>
      </w:r>
      <w:r w:rsidRPr="00B103FB">
        <w:rPr>
          <w:rFonts w:cstheme="minorHAnsi"/>
          <w:shd w:val="clear" w:color="auto" w:fill="FFFFFF"/>
        </w:rPr>
        <w:t xml:space="preserve"> the cerebrospinal fluid [3,5]. The existing literature on CCM is limited to case reports and small case series, and due to its rarity, the epidemiological and clinical characteristics of CCMs have not been fully elucidated.</w:t>
      </w:r>
    </w:p>
    <w:p w14:paraId="2FEEBECF" w14:textId="25C1EEB0" w:rsidR="009A7B50" w:rsidRPr="00B103FB" w:rsidRDefault="009A7B50" w:rsidP="00C94412">
      <w:pPr>
        <w:ind w:firstLine="720"/>
        <w:jc w:val="both"/>
        <w:rPr>
          <w:rFonts w:cstheme="minorHAnsi"/>
        </w:rPr>
      </w:pPr>
      <w:r w:rsidRPr="00B103FB">
        <w:rPr>
          <w:rFonts w:cstheme="minorHAnsi"/>
        </w:rPr>
        <w:t xml:space="preserve">The first reported case of clear cell meningioma (CCM) was documented by Harkin et al. in 1998 [6]. Electron microscopic analysis of the </w:t>
      </w:r>
      <w:proofErr w:type="spellStart"/>
      <w:r w:rsidRPr="00B103FB">
        <w:rPr>
          <w:rFonts w:cstheme="minorHAnsi"/>
        </w:rPr>
        <w:t>tumor</w:t>
      </w:r>
      <w:proofErr w:type="spellEnd"/>
      <w:r w:rsidRPr="00B103FB">
        <w:rPr>
          <w:rFonts w:cstheme="minorHAnsi"/>
        </w:rPr>
        <w:t xml:space="preserve"> revealed broad zones with large </w:t>
      </w:r>
      <w:proofErr w:type="spellStart"/>
      <w:r w:rsidRPr="00B103FB">
        <w:rPr>
          <w:rFonts w:cstheme="minorHAnsi"/>
        </w:rPr>
        <w:t>amianthoid</w:t>
      </w:r>
      <w:proofErr w:type="spellEnd"/>
      <w:r w:rsidRPr="00B103FB">
        <w:rPr>
          <w:rFonts w:cstheme="minorHAnsi"/>
        </w:rPr>
        <w:t xml:space="preserve"> collagen </w:t>
      </w:r>
      <w:proofErr w:type="spellStart"/>
      <w:r w:rsidRPr="00B103FB">
        <w:rPr>
          <w:rFonts w:cstheme="minorHAnsi"/>
        </w:rPr>
        <w:t>fibers</w:t>
      </w:r>
      <w:proofErr w:type="spellEnd"/>
      <w:r w:rsidRPr="00B103FB">
        <w:rPr>
          <w:rFonts w:cstheme="minorHAnsi"/>
        </w:rPr>
        <w:t xml:space="preserve">. Initially classified as Grade 1, CCM's classification was later revised to Grade 2 due to its high recurrence rate and aggressive clinical </w:t>
      </w:r>
      <w:proofErr w:type="spellStart"/>
      <w:r w:rsidRPr="00B103FB">
        <w:rPr>
          <w:rFonts w:cstheme="minorHAnsi"/>
        </w:rPr>
        <w:t>behavior</w:t>
      </w:r>
      <w:proofErr w:type="spellEnd"/>
      <w:r w:rsidRPr="00B103FB">
        <w:rPr>
          <w:rFonts w:cstheme="minorHAnsi"/>
        </w:rPr>
        <w:t xml:space="preserve"> [5,7]. According to available literature [8,9], CCM is </w:t>
      </w:r>
      <w:r w:rsidR="00863A54" w:rsidRPr="00B103FB">
        <w:rPr>
          <w:rFonts w:cstheme="minorHAnsi"/>
        </w:rPr>
        <w:t>touted as among</w:t>
      </w:r>
      <w:r w:rsidRPr="00B103FB">
        <w:rPr>
          <w:rFonts w:cstheme="minorHAnsi"/>
        </w:rPr>
        <w:t xml:space="preserve"> the rarest subtypes, accounting for approximately 0.2–0.8% of all </w:t>
      </w:r>
      <w:proofErr w:type="spellStart"/>
      <w:r w:rsidRPr="00B103FB">
        <w:rPr>
          <w:rFonts w:cstheme="minorHAnsi"/>
        </w:rPr>
        <w:t>meningiomas</w:t>
      </w:r>
      <w:proofErr w:type="spellEnd"/>
      <w:r w:rsidRPr="00B103FB">
        <w:rPr>
          <w:rFonts w:cstheme="minorHAnsi"/>
        </w:rPr>
        <w:t xml:space="preserve">. Limited genetic aberrations have been identified, including mutations in the neurofibromatosis gene (NF-2) [9,10] and SMARCE1 [11-13]. However, the precise </w:t>
      </w:r>
      <w:proofErr w:type="spellStart"/>
      <w:r w:rsidRPr="00B103FB">
        <w:rPr>
          <w:rFonts w:cstheme="minorHAnsi"/>
        </w:rPr>
        <w:t>etiology</w:t>
      </w:r>
      <w:proofErr w:type="spellEnd"/>
      <w:r w:rsidRPr="00B103FB">
        <w:rPr>
          <w:rFonts w:cstheme="minorHAnsi"/>
        </w:rPr>
        <w:t xml:space="preserve"> and defining genomic mutations underlying CCM are still unclear.</w:t>
      </w:r>
    </w:p>
    <w:p w14:paraId="36A4BF21" w14:textId="5A1E1387" w:rsidR="006277B4" w:rsidRPr="00B103FB" w:rsidRDefault="006277B4" w:rsidP="00C94412">
      <w:pPr>
        <w:ind w:firstLine="720"/>
        <w:jc w:val="both"/>
        <w:rPr>
          <w:rFonts w:cstheme="minorHAnsi"/>
        </w:rPr>
      </w:pPr>
      <w:r w:rsidRPr="00B103FB">
        <w:rPr>
          <w:rFonts w:cstheme="minorHAnsi"/>
        </w:rPr>
        <w:t>Zhang et al. conducted separate reviews of reported cases of intracranial CCMs [14] and spinal CCMs [15], revealing a significant female predominance in spinal CCMs. Furthermore, Louis et al. [16] reported that CCMs are more commonly observed in younger patients, including children and young adults [4]. In Zhang's review, it was found that 42.9% of patients with spinal CCMs were younger than 18 years old [17], and the mean age at the time of surgery was 24 years old for spinal CCMs and 32 years old for intracranial CCMs [14,15]. However, it is worth noting that some reports did not show a pronounced preference for the younger population [17].</w:t>
      </w:r>
    </w:p>
    <w:p w14:paraId="77E40075" w14:textId="0A2AF8B2" w:rsidR="004714A9" w:rsidRPr="00B103FB" w:rsidRDefault="004714A9" w:rsidP="00C94412">
      <w:pPr>
        <w:ind w:firstLine="720"/>
        <w:jc w:val="both"/>
        <w:rPr>
          <w:rFonts w:cstheme="minorHAnsi"/>
        </w:rPr>
      </w:pPr>
      <w:r w:rsidRPr="00B103FB">
        <w:rPr>
          <w:rFonts w:cstheme="minorHAnsi"/>
        </w:rPr>
        <w:t xml:space="preserve">CCMs </w:t>
      </w:r>
      <w:r w:rsidR="00423F3E" w:rsidRPr="00B103FB">
        <w:rPr>
          <w:rFonts w:cstheme="minorHAnsi"/>
        </w:rPr>
        <w:t xml:space="preserve">are </w:t>
      </w:r>
      <w:r w:rsidRPr="00B103FB">
        <w:rPr>
          <w:rFonts w:cstheme="minorHAnsi"/>
        </w:rPr>
        <w:t xml:space="preserve">predominantly </w:t>
      </w:r>
      <w:r w:rsidR="00423F3E" w:rsidRPr="00B103FB">
        <w:rPr>
          <w:rFonts w:cstheme="minorHAnsi"/>
        </w:rPr>
        <w:t xml:space="preserve">reported to </w:t>
      </w:r>
      <w:r w:rsidRPr="00B103FB">
        <w:rPr>
          <w:rFonts w:cstheme="minorHAnsi"/>
        </w:rPr>
        <w:t>occur at the cerebellopontine angle</w:t>
      </w:r>
      <w:r w:rsidR="005A7943" w:rsidRPr="00B103FB">
        <w:rPr>
          <w:rFonts w:cstheme="minorHAnsi"/>
        </w:rPr>
        <w:t>,</w:t>
      </w:r>
      <w:r w:rsidR="00B16FCD" w:rsidRPr="00B103FB">
        <w:rPr>
          <w:rFonts w:cstheme="minorHAnsi"/>
        </w:rPr>
        <w:t xml:space="preserve"> </w:t>
      </w:r>
      <w:proofErr w:type="spellStart"/>
      <w:r w:rsidR="005A7943" w:rsidRPr="00B103FB">
        <w:rPr>
          <w:rFonts w:cstheme="minorHAnsi"/>
        </w:rPr>
        <w:t>supratentorial</w:t>
      </w:r>
      <w:proofErr w:type="spellEnd"/>
      <w:r w:rsidRPr="00B103FB">
        <w:rPr>
          <w:rFonts w:cstheme="minorHAnsi"/>
        </w:rPr>
        <w:t xml:space="preserve"> and spine, especially in the cauda </w:t>
      </w:r>
      <w:proofErr w:type="spellStart"/>
      <w:r w:rsidRPr="00B103FB">
        <w:rPr>
          <w:rFonts w:cstheme="minorHAnsi"/>
        </w:rPr>
        <w:t>equina</w:t>
      </w:r>
      <w:proofErr w:type="spellEnd"/>
      <w:r w:rsidRPr="00B103FB">
        <w:rPr>
          <w:rFonts w:cstheme="minorHAnsi"/>
        </w:rPr>
        <w:t xml:space="preserve"> region</w:t>
      </w:r>
      <w:r w:rsidR="00475C25" w:rsidRPr="00B103FB">
        <w:rPr>
          <w:rFonts w:cstheme="minorHAnsi"/>
        </w:rPr>
        <w:t xml:space="preserve"> [3]</w:t>
      </w:r>
      <w:r w:rsidR="00DC1506" w:rsidRPr="00B103FB">
        <w:rPr>
          <w:rFonts w:cstheme="minorHAnsi"/>
        </w:rPr>
        <w:t>.</w:t>
      </w:r>
      <w:r w:rsidR="000B432E" w:rsidRPr="00B103FB">
        <w:rPr>
          <w:rFonts w:cstheme="minorHAnsi"/>
        </w:rPr>
        <w:t xml:space="preserve"> </w:t>
      </w:r>
      <w:r w:rsidR="00700532" w:rsidRPr="00B103FB">
        <w:rPr>
          <w:rFonts w:cstheme="minorHAnsi"/>
          <w:bCs/>
        </w:rPr>
        <w:t xml:space="preserve">Radiologically, CCMs typically exhibit similar characteristics to ordinary </w:t>
      </w:r>
      <w:proofErr w:type="spellStart"/>
      <w:r w:rsidR="00700532" w:rsidRPr="00B103FB">
        <w:rPr>
          <w:rFonts w:cstheme="minorHAnsi"/>
          <w:bCs/>
        </w:rPr>
        <w:t>meningiomas</w:t>
      </w:r>
      <w:proofErr w:type="spellEnd"/>
      <w:r w:rsidR="00700532" w:rsidRPr="00B103FB">
        <w:rPr>
          <w:rFonts w:cstheme="minorHAnsi"/>
          <w:bCs/>
        </w:rPr>
        <w:t xml:space="preserve">. They appear isointense on T1-weighted imaging and </w:t>
      </w:r>
      <w:proofErr w:type="spellStart"/>
      <w:r w:rsidR="00700532" w:rsidRPr="00B103FB">
        <w:rPr>
          <w:rFonts w:cstheme="minorHAnsi"/>
          <w:bCs/>
        </w:rPr>
        <w:t>iso</w:t>
      </w:r>
      <w:proofErr w:type="spellEnd"/>
      <w:r w:rsidR="00700532" w:rsidRPr="00B103FB">
        <w:rPr>
          <w:rFonts w:cstheme="minorHAnsi"/>
          <w:bCs/>
        </w:rPr>
        <w:t xml:space="preserve">- or </w:t>
      </w:r>
      <w:proofErr w:type="spellStart"/>
      <w:r w:rsidR="00700532" w:rsidRPr="00B103FB">
        <w:rPr>
          <w:rFonts w:cstheme="minorHAnsi"/>
          <w:bCs/>
        </w:rPr>
        <w:t>hyperintense</w:t>
      </w:r>
      <w:proofErr w:type="spellEnd"/>
      <w:r w:rsidR="00700532" w:rsidRPr="00B103FB">
        <w:rPr>
          <w:rFonts w:cstheme="minorHAnsi"/>
          <w:bCs/>
        </w:rPr>
        <w:t xml:space="preserve"> on T2-weighted imaging, with intense and homogeneous enhancement following the administration of gadolinium [18]. </w:t>
      </w:r>
      <w:r w:rsidR="0097170A" w:rsidRPr="00B103FB">
        <w:rPr>
          <w:rFonts w:eastAsia="Times New Roman" w:cstheme="minorHAnsi"/>
        </w:rPr>
        <w:t>There was also one case report of solid cystic appearance of clear cell meningioma within cerebellopontine angle</w:t>
      </w:r>
      <w:r w:rsidR="007B6C30" w:rsidRPr="00B103FB">
        <w:rPr>
          <w:rFonts w:eastAsia="Times New Roman" w:cstheme="minorHAnsi"/>
        </w:rPr>
        <w:t xml:space="preserve"> </w:t>
      </w:r>
      <w:r w:rsidR="00475C25" w:rsidRPr="00B103FB">
        <w:rPr>
          <w:rFonts w:eastAsia="Times New Roman" w:cstheme="minorHAnsi"/>
        </w:rPr>
        <w:t>[19]</w:t>
      </w:r>
      <w:r w:rsidR="005A7943" w:rsidRPr="00B103FB">
        <w:rPr>
          <w:rFonts w:eastAsia="Times New Roman" w:cstheme="minorHAnsi"/>
          <w:vertAlign w:val="superscript"/>
        </w:rPr>
        <w:t xml:space="preserve"> </w:t>
      </w:r>
      <w:r w:rsidR="005A7943" w:rsidRPr="00B103FB">
        <w:rPr>
          <w:rFonts w:eastAsia="Times New Roman" w:cstheme="minorHAnsi"/>
        </w:rPr>
        <w:t xml:space="preserve">and another reported case of multifocal </w:t>
      </w:r>
      <w:r w:rsidR="005D7A31" w:rsidRPr="00B103FB">
        <w:rPr>
          <w:rFonts w:eastAsia="Times New Roman" w:cstheme="minorHAnsi"/>
        </w:rPr>
        <w:t>intradural</w:t>
      </w:r>
      <w:r w:rsidR="005D7A31" w:rsidRPr="00B103FB">
        <w:rPr>
          <w:rFonts w:eastAsia="Times New Roman" w:cstheme="minorHAnsi"/>
          <w:vertAlign w:val="superscript"/>
        </w:rPr>
        <w:t xml:space="preserve"> </w:t>
      </w:r>
      <w:r w:rsidR="005D7A31" w:rsidRPr="00B103FB">
        <w:rPr>
          <w:rFonts w:eastAsia="Times New Roman" w:cstheme="minorHAnsi"/>
        </w:rPr>
        <w:t>extramedullary lesions within thoracic and lumbar spine</w:t>
      </w:r>
      <w:r w:rsidR="00475C25" w:rsidRPr="00B103FB">
        <w:rPr>
          <w:rFonts w:eastAsia="Times New Roman" w:cstheme="minorHAnsi"/>
        </w:rPr>
        <w:t xml:space="preserve"> [20]</w:t>
      </w:r>
      <w:r w:rsidR="0097170A" w:rsidRPr="00B103FB">
        <w:rPr>
          <w:rFonts w:eastAsia="Times New Roman" w:cstheme="minorHAnsi"/>
        </w:rPr>
        <w:t>.</w:t>
      </w:r>
      <w:r w:rsidR="000B432E" w:rsidRPr="00B103FB">
        <w:rPr>
          <w:rFonts w:eastAsia="Times New Roman" w:cstheme="minorHAnsi"/>
        </w:rPr>
        <w:t xml:space="preserve"> </w:t>
      </w:r>
      <w:r w:rsidR="0097170A" w:rsidRPr="00B103FB">
        <w:rPr>
          <w:rFonts w:eastAsia="Times New Roman" w:cstheme="minorHAnsi"/>
        </w:rPr>
        <w:t>Clues suggestive of clear cell meningioma include leptomeningeal enhancement,</w:t>
      </w:r>
      <w:r w:rsidR="0097170A" w:rsidRPr="00B103FB">
        <w:rPr>
          <w:rFonts w:cstheme="minorHAnsi"/>
          <w:shd w:val="clear" w:color="auto" w:fill="FFFFFF"/>
        </w:rPr>
        <w:t xml:space="preserve"> even though leptomeningeal </w:t>
      </w:r>
      <w:r w:rsidR="00A36B0C" w:rsidRPr="00B103FB">
        <w:rPr>
          <w:rFonts w:eastAsia="Times New Roman" w:cstheme="minorHAnsi"/>
        </w:rPr>
        <w:t>enhancement</w:t>
      </w:r>
      <w:r w:rsidR="00A36B0C" w:rsidRPr="00B103FB">
        <w:rPr>
          <w:rFonts w:cstheme="minorHAnsi"/>
          <w:shd w:val="clear" w:color="auto" w:fill="FFFFFF"/>
        </w:rPr>
        <w:t xml:space="preserve"> </w:t>
      </w:r>
      <w:r w:rsidR="0097170A" w:rsidRPr="00B103FB">
        <w:rPr>
          <w:rFonts w:cstheme="minorHAnsi"/>
          <w:shd w:val="clear" w:color="auto" w:fill="FFFFFF"/>
        </w:rPr>
        <w:t xml:space="preserve">has </w:t>
      </w:r>
      <w:r w:rsidR="00423F3E" w:rsidRPr="00B103FB">
        <w:rPr>
          <w:rFonts w:cstheme="minorHAnsi"/>
          <w:shd w:val="clear" w:color="auto" w:fill="FFFFFF"/>
        </w:rPr>
        <w:t xml:space="preserve">also </w:t>
      </w:r>
      <w:r w:rsidR="0097170A" w:rsidRPr="00B103FB">
        <w:rPr>
          <w:rFonts w:cstheme="minorHAnsi"/>
          <w:shd w:val="clear" w:color="auto" w:fill="FFFFFF"/>
        </w:rPr>
        <w:t xml:space="preserve">been reported in other types of </w:t>
      </w:r>
      <w:r w:rsidR="00A36B0C" w:rsidRPr="00B103FB">
        <w:rPr>
          <w:rFonts w:cstheme="minorHAnsi"/>
          <w:shd w:val="clear" w:color="auto" w:fill="FFFFFF"/>
        </w:rPr>
        <w:t xml:space="preserve">ordinary </w:t>
      </w:r>
      <w:r w:rsidR="0097170A" w:rsidRPr="00B103FB">
        <w:rPr>
          <w:rFonts w:cstheme="minorHAnsi"/>
          <w:shd w:val="clear" w:color="auto" w:fill="FFFFFF"/>
        </w:rPr>
        <w:t>meningioma</w:t>
      </w:r>
      <w:r w:rsidR="00475C25" w:rsidRPr="00B103FB">
        <w:rPr>
          <w:rFonts w:cstheme="minorHAnsi"/>
          <w:shd w:val="clear" w:color="auto" w:fill="FFFFFF"/>
        </w:rPr>
        <w:t xml:space="preserve"> [21,22]</w:t>
      </w:r>
      <w:r w:rsidR="005A7943" w:rsidRPr="00B103FB">
        <w:rPr>
          <w:rFonts w:cstheme="minorHAnsi"/>
          <w:shd w:val="clear" w:color="auto" w:fill="FFFFFF"/>
        </w:rPr>
        <w:t>.</w:t>
      </w:r>
    </w:p>
    <w:p w14:paraId="221777DA" w14:textId="78FA605B" w:rsidR="0000731B" w:rsidRPr="00B103FB" w:rsidRDefault="0000731B" w:rsidP="002F5A2D">
      <w:pPr>
        <w:jc w:val="both"/>
        <w:rPr>
          <w:rFonts w:cstheme="minorHAnsi"/>
          <w:b/>
          <w:bCs/>
        </w:rPr>
      </w:pPr>
      <w:r w:rsidRPr="00B103FB">
        <w:rPr>
          <w:rFonts w:cstheme="minorHAnsi"/>
          <w:b/>
          <w:bCs/>
        </w:rPr>
        <w:t>Conclusion</w:t>
      </w:r>
    </w:p>
    <w:p w14:paraId="0FDD03C7" w14:textId="1E5AEF91" w:rsidR="007B0BB9" w:rsidRPr="00B103FB" w:rsidRDefault="007B0BB9" w:rsidP="00C94412">
      <w:pPr>
        <w:shd w:val="clear" w:color="auto" w:fill="FFFFFF"/>
        <w:spacing w:after="225" w:line="240" w:lineRule="auto"/>
        <w:ind w:firstLine="720"/>
        <w:jc w:val="both"/>
        <w:textAlignment w:val="baseline"/>
        <w:rPr>
          <w:rFonts w:eastAsia="Times New Roman" w:cstheme="minorHAnsi"/>
        </w:rPr>
      </w:pPr>
      <w:r w:rsidRPr="00B103FB">
        <w:rPr>
          <w:rFonts w:eastAsia="Times New Roman" w:cstheme="minorHAnsi"/>
        </w:rPr>
        <w:t>Clear-cell meningioma is a histologically rare subtype of meningioma that has a higher recurrence rate</w:t>
      </w:r>
      <w:r w:rsidR="00423F3E" w:rsidRPr="00B103FB">
        <w:rPr>
          <w:rFonts w:eastAsia="Times New Roman" w:cstheme="minorHAnsi"/>
        </w:rPr>
        <w:t>, compared to</w:t>
      </w:r>
      <w:r w:rsidRPr="00B103FB">
        <w:rPr>
          <w:rFonts w:eastAsia="Times New Roman" w:cstheme="minorHAnsi"/>
        </w:rPr>
        <w:t xml:space="preserve"> typical meningiomas. </w:t>
      </w:r>
      <w:r w:rsidR="00C00C5A" w:rsidRPr="00B103FB">
        <w:rPr>
          <w:rFonts w:eastAsia="Times New Roman" w:cstheme="minorHAnsi"/>
        </w:rPr>
        <w:t>R</w:t>
      </w:r>
      <w:r w:rsidRPr="00B103FB">
        <w:rPr>
          <w:rFonts w:eastAsia="Times New Roman" w:cstheme="minorHAnsi"/>
        </w:rPr>
        <w:t xml:space="preserve">ecurrence occurs </w:t>
      </w:r>
      <w:r w:rsidR="00423F3E" w:rsidRPr="00B103FB">
        <w:rPr>
          <w:rFonts w:eastAsia="Times New Roman" w:cstheme="minorHAnsi"/>
        </w:rPr>
        <w:t>as</w:t>
      </w:r>
      <w:r w:rsidRPr="00B103FB">
        <w:rPr>
          <w:rFonts w:eastAsia="Times New Roman" w:cstheme="minorHAnsi"/>
        </w:rPr>
        <w:t xml:space="preserve"> either local recurrence or </w:t>
      </w:r>
      <w:r w:rsidR="00C00C5A" w:rsidRPr="00B103FB">
        <w:rPr>
          <w:rFonts w:eastAsia="Times New Roman" w:cstheme="minorHAnsi"/>
        </w:rPr>
        <w:t xml:space="preserve">as </w:t>
      </w:r>
      <w:r w:rsidRPr="00B103FB">
        <w:rPr>
          <w:rFonts w:eastAsia="Times New Roman" w:cstheme="minorHAnsi"/>
        </w:rPr>
        <w:t>CSF seeding</w:t>
      </w:r>
      <w:r w:rsidR="00781EA7" w:rsidRPr="00B103FB">
        <w:rPr>
          <w:rFonts w:eastAsia="Times New Roman" w:cstheme="minorHAnsi"/>
        </w:rPr>
        <w:t>.</w:t>
      </w:r>
      <w:r w:rsidR="00423F3E" w:rsidRPr="00B103FB">
        <w:rPr>
          <w:rFonts w:eastAsia="Times New Roman" w:cstheme="minorHAnsi"/>
        </w:rPr>
        <w:t xml:space="preserve"> </w:t>
      </w:r>
      <w:r w:rsidRPr="00B103FB">
        <w:rPr>
          <w:rFonts w:eastAsia="Times New Roman" w:cstheme="minorHAnsi"/>
        </w:rPr>
        <w:t xml:space="preserve">Clear-cell meningioma must </w:t>
      </w:r>
      <w:r w:rsidR="00423F3E" w:rsidRPr="00B103FB">
        <w:rPr>
          <w:rFonts w:eastAsia="Times New Roman" w:cstheme="minorHAnsi"/>
        </w:rPr>
        <w:t xml:space="preserve">hence </w:t>
      </w:r>
      <w:r w:rsidRPr="00B103FB">
        <w:rPr>
          <w:rFonts w:eastAsia="Times New Roman" w:cstheme="minorHAnsi"/>
        </w:rPr>
        <w:t>be followed up carefully because of its aggressive behavio</w:t>
      </w:r>
      <w:r w:rsidR="00423F3E" w:rsidRPr="00B103FB">
        <w:rPr>
          <w:rFonts w:eastAsia="Times New Roman" w:cstheme="minorHAnsi"/>
        </w:rPr>
        <w:t>u</w:t>
      </w:r>
      <w:r w:rsidRPr="00B103FB">
        <w:rPr>
          <w:rFonts w:eastAsia="Times New Roman" w:cstheme="minorHAnsi"/>
        </w:rPr>
        <w:t xml:space="preserve">r, even when benign histologic </w:t>
      </w:r>
      <w:r w:rsidR="00423F3E" w:rsidRPr="00B103FB">
        <w:rPr>
          <w:rFonts w:eastAsia="Times New Roman" w:cstheme="minorHAnsi"/>
        </w:rPr>
        <w:t>features are reported</w:t>
      </w:r>
      <w:r w:rsidR="0097170A" w:rsidRPr="00B103FB">
        <w:rPr>
          <w:rFonts w:eastAsia="Times New Roman" w:cstheme="minorHAnsi"/>
        </w:rPr>
        <w:t>.</w:t>
      </w:r>
      <w:r w:rsidR="00423F3E" w:rsidRPr="00B103FB">
        <w:rPr>
          <w:rFonts w:eastAsia="Times New Roman" w:cstheme="minorHAnsi"/>
        </w:rPr>
        <w:t xml:space="preserve"> As seen in our reported case, it can affect even </w:t>
      </w:r>
      <w:r w:rsidR="00B16FCD" w:rsidRPr="00B103FB">
        <w:rPr>
          <w:rFonts w:eastAsia="Times New Roman" w:cstheme="minorHAnsi"/>
        </w:rPr>
        <w:t>middle-aged</w:t>
      </w:r>
      <w:r w:rsidR="00423F3E" w:rsidRPr="00B103FB">
        <w:rPr>
          <w:rFonts w:eastAsia="Times New Roman" w:cstheme="minorHAnsi"/>
        </w:rPr>
        <w:t xml:space="preserve"> gentleman for which recurrence can occur as early as 6 months postoperatively despite complete excision.</w:t>
      </w:r>
    </w:p>
    <w:p w14:paraId="4E56841A" w14:textId="77777777" w:rsidR="007B0BB9" w:rsidRPr="00B103FB" w:rsidRDefault="007B0BB9" w:rsidP="007B0BB9">
      <w:pPr>
        <w:rPr>
          <w:rFonts w:cstheme="minorHAnsi"/>
          <w:b/>
          <w:bCs/>
        </w:rPr>
      </w:pPr>
    </w:p>
    <w:p w14:paraId="7C955416" w14:textId="77777777" w:rsidR="001563E8" w:rsidRPr="00B103FB" w:rsidRDefault="001563E8" w:rsidP="007B0BB9">
      <w:pPr>
        <w:rPr>
          <w:rFonts w:cstheme="minorHAnsi"/>
          <w:b/>
          <w:bCs/>
        </w:rPr>
      </w:pPr>
    </w:p>
    <w:p w14:paraId="07C7BCCB" w14:textId="77777777" w:rsidR="001563E8" w:rsidRPr="00B103FB" w:rsidRDefault="001563E8" w:rsidP="007B0BB9">
      <w:pPr>
        <w:rPr>
          <w:rFonts w:cstheme="minorHAnsi"/>
          <w:b/>
          <w:bCs/>
        </w:rPr>
      </w:pPr>
    </w:p>
    <w:p w14:paraId="2EEB0639" w14:textId="77C6C359" w:rsidR="004B6D7F" w:rsidRDefault="004B6D7F" w:rsidP="007B0BB9">
      <w:pPr>
        <w:rPr>
          <w:rFonts w:cstheme="minorHAnsi"/>
          <w:b/>
          <w:bCs/>
        </w:rPr>
      </w:pPr>
    </w:p>
    <w:p w14:paraId="1F412AC4" w14:textId="77777777" w:rsidR="00B32E94" w:rsidRPr="00B103FB" w:rsidRDefault="00B32E94" w:rsidP="007B0BB9">
      <w:pPr>
        <w:rPr>
          <w:rFonts w:cstheme="minorHAnsi"/>
          <w:b/>
          <w:bCs/>
        </w:rPr>
      </w:pPr>
    </w:p>
    <w:p w14:paraId="5E619EC3" w14:textId="77777777" w:rsidR="00653557" w:rsidRPr="00B103FB" w:rsidRDefault="00653557" w:rsidP="007B0BB9">
      <w:pPr>
        <w:rPr>
          <w:rFonts w:cstheme="minorHAnsi"/>
          <w:b/>
          <w:bCs/>
        </w:rPr>
      </w:pPr>
    </w:p>
    <w:p w14:paraId="3EADD004" w14:textId="7CBBFB23" w:rsidR="009479CB" w:rsidRPr="00B103FB" w:rsidRDefault="009479CB" w:rsidP="009479CB">
      <w:pPr>
        <w:rPr>
          <w:rFonts w:cstheme="minorHAnsi"/>
          <w:b/>
          <w:noProof/>
        </w:rPr>
      </w:pPr>
      <w:r w:rsidRPr="00B103FB">
        <w:rPr>
          <w:rFonts w:cstheme="minorHAnsi"/>
          <w:b/>
          <w:noProof/>
        </w:rPr>
        <w:lastRenderedPageBreak/>
        <w:t>Figure</w:t>
      </w:r>
      <w:r w:rsidR="00BC2214" w:rsidRPr="00B103FB">
        <w:rPr>
          <w:rFonts w:cstheme="minorHAnsi"/>
          <w:b/>
          <w:noProof/>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3036"/>
        <w:gridCol w:w="2994"/>
      </w:tblGrid>
      <w:tr w:rsidR="009479CB" w:rsidRPr="00B103FB" w14:paraId="07C23507" w14:textId="77777777" w:rsidTr="00843D5E">
        <w:tc>
          <w:tcPr>
            <w:tcW w:w="3005" w:type="dxa"/>
          </w:tcPr>
          <w:p w14:paraId="2D11F1E9" w14:textId="73E2E1A8" w:rsidR="009479CB" w:rsidRPr="00B103FB" w:rsidRDefault="009479CB" w:rsidP="00843D5E">
            <w:pPr>
              <w:rPr>
                <w:rFonts w:cstheme="minorHAnsi"/>
                <w:noProof/>
              </w:rPr>
            </w:pPr>
            <w:bookmarkStart w:id="1" w:name="_GoBack"/>
            <w:r w:rsidRPr="00B103FB">
              <w:rPr>
                <w:rFonts w:cstheme="minorHAnsi"/>
                <w:noProof/>
                <w:lang w:eastAsia="en-MY"/>
              </w:rPr>
              <w:drawing>
                <wp:inline distT="0" distB="0" distL="0" distR="0" wp14:anchorId="2227BFAD" wp14:editId="7F153333">
                  <wp:extent cx="1755913" cy="3569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518" r="6290"/>
                          <a:stretch/>
                        </pic:blipFill>
                        <pic:spPr bwMode="auto">
                          <a:xfrm>
                            <a:off x="0" y="0"/>
                            <a:ext cx="1800371" cy="3660068"/>
                          </a:xfrm>
                          <a:prstGeom prst="rect">
                            <a:avLst/>
                          </a:prstGeom>
                          <a:ln>
                            <a:noFill/>
                          </a:ln>
                          <a:extLst>
                            <a:ext uri="{53640926-AAD7-44D8-BBD7-CCE9431645EC}">
                              <a14:shadowObscured xmlns:a14="http://schemas.microsoft.com/office/drawing/2010/main"/>
                            </a:ext>
                          </a:extLst>
                        </pic:spPr>
                      </pic:pic>
                    </a:graphicData>
                  </a:graphic>
                </wp:inline>
              </w:drawing>
            </w:r>
            <w:bookmarkEnd w:id="1"/>
          </w:p>
        </w:tc>
        <w:tc>
          <w:tcPr>
            <w:tcW w:w="3005" w:type="dxa"/>
          </w:tcPr>
          <w:p w14:paraId="247A43EC" w14:textId="0055E194" w:rsidR="009479CB" w:rsidRPr="00B103FB" w:rsidRDefault="009479CB" w:rsidP="00843D5E">
            <w:pPr>
              <w:rPr>
                <w:rFonts w:cstheme="minorHAnsi"/>
                <w:noProof/>
              </w:rPr>
            </w:pPr>
            <w:r w:rsidRPr="00B103FB">
              <w:rPr>
                <w:rFonts w:cstheme="minorHAnsi"/>
                <w:noProof/>
                <w:lang w:eastAsia="en-MY"/>
              </w:rPr>
              <w:drawing>
                <wp:inline distT="0" distB="0" distL="0" distR="0" wp14:anchorId="6326DEA0" wp14:editId="2FF16855">
                  <wp:extent cx="1782417" cy="3579457"/>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769" r="8193"/>
                          <a:stretch/>
                        </pic:blipFill>
                        <pic:spPr bwMode="auto">
                          <a:xfrm>
                            <a:off x="0" y="0"/>
                            <a:ext cx="1840316" cy="3695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018C8B21" w14:textId="6E96BF14" w:rsidR="009479CB" w:rsidRPr="00B103FB" w:rsidRDefault="00A57E31" w:rsidP="00843D5E">
            <w:pPr>
              <w:rPr>
                <w:rFonts w:cstheme="minorHAnsi"/>
                <w:noProof/>
              </w:rPr>
            </w:pPr>
            <w:r>
              <w:rPr>
                <w:rFonts w:cstheme="minorHAnsi"/>
                <w:noProof/>
                <w:lang w:eastAsia="en-MY"/>
              </w:rPr>
              <mc:AlternateContent>
                <mc:Choice Requires="wps">
                  <w:drawing>
                    <wp:anchor distT="0" distB="0" distL="114300" distR="114300" simplePos="0" relativeHeight="251660288" behindDoc="0" locked="0" layoutInCell="1" allowOverlap="1" wp14:anchorId="587AC101" wp14:editId="40FF9D17">
                      <wp:simplePos x="0" y="0"/>
                      <wp:positionH relativeFrom="column">
                        <wp:posOffset>926689</wp:posOffset>
                      </wp:positionH>
                      <wp:positionV relativeFrom="paragraph">
                        <wp:posOffset>2066290</wp:posOffset>
                      </wp:positionV>
                      <wp:extent cx="190280" cy="110997"/>
                      <wp:effectExtent l="38100" t="0" r="19685" b="60960"/>
                      <wp:wrapNone/>
                      <wp:docPr id="3" name="Straight Arrow Connector 3"/>
                      <wp:cNvGraphicFramePr/>
                      <a:graphic xmlns:a="http://schemas.openxmlformats.org/drawingml/2006/main">
                        <a:graphicData uri="http://schemas.microsoft.com/office/word/2010/wordprocessingShape">
                          <wps:wsp>
                            <wps:cNvCnPr/>
                            <wps:spPr>
                              <a:xfrm flipH="1">
                                <a:off x="0" y="0"/>
                                <a:ext cx="190280" cy="110997"/>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E9C7A" id="Straight Arrow Connector 3" o:spid="_x0000_s1026" type="#_x0000_t32" style="position:absolute;margin-left:72.95pt;margin-top:162.7pt;width:15pt;height:8.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nk+wEAAEwEAAAOAAAAZHJzL2Uyb0RvYy54bWysVNuO0zAUfEfiHyy/0yRdAduo6Qp1KTwg&#10;qNjlA1zHTiz5pmPTpH/PsZOGyyIkEHmw4tgzZ2Z8nO3daDQ5CwjK2YZWq5ISYblrle0a+uXx8OKW&#10;khCZbZl2VjT0IgK92z1/th18Ldaud7oVQJDEhnrwDe1j9HVRBN4Lw8LKeWFxUTowLOIUuqIFNiC7&#10;0cW6LF8Vg4PWg+MiBPx6Py3SXeaXUvD4ScogItENRW0xj5DHUxqL3ZbVHTDfKz7LYP+gwjBlsehC&#10;dc8iI19BPaEyioMLTsYVd6ZwUiousgd0U5W/uHnomRfZC4YT/BJT+H+0/OP5CES1Db2hxDKDR/QQ&#10;gamuj+QNgBvI3lmLMTogNymtwYcaQXt7hHkW/BGS9VGCIVIr/x4bIYeB9siYs74sWYsxEo4fq025&#10;vsUT4bhUVeVm8zqxFxNNovMQ4jvhDEkvDQ2zqkXOVIKdP4Q4Aa+ABNaWDLnGyzIrCU6r9qC0TosB&#10;utNeAzkzbIoDPmXuA6z907bIlH5rWxIvHlOJoJjttJhVaotiUxaT+/wWL1pMxT8LiZkml1P11M1i&#10;Kck4FzZWCxPuTjCJ8hbgLPtPwHl/gorc6X8DXhC5srNxARtlHfxOdhyvkuW0/5rA5DtFcHLtJfdF&#10;jgZbNp/ofL3SnfhxnuHffwK7bwAAAP//AwBQSwMEFAAGAAgAAAAhAGP/bGTfAAAACwEAAA8AAABk&#10;cnMvZG93bnJldi54bWxMj0FPg0AQhe8m/Q+baeLNLkWqBVkaa9IY04tif8DCrkBkZym7pcivdzjp&#10;8b358ua9dDealg26d41FAetVAExjaVWDlYDT5+FuC8x5iUq2FrWAH+1gly1uUpkoe8UPPeS+YhSC&#10;LpECau+7hHNX1tpIt7KdRrp92d5IT7KvuOrllcJNy8MgeOBGNkgfatnpl1qX3/nFCDg2cT6crFfb&#10;17f383SY9lMx7YW4XY7PT8C8Hv0fDHN9qg4ZdSrsBZVjLeloExMq4D7cRMBm4nF2CnKiMAaepfz/&#10;huwXAAD//wMAUEsBAi0AFAAGAAgAAAAhALaDOJL+AAAA4QEAABMAAAAAAAAAAAAAAAAAAAAAAFtD&#10;b250ZW50X1R5cGVzXS54bWxQSwECLQAUAAYACAAAACEAOP0h/9YAAACUAQAACwAAAAAAAAAAAAAA&#10;AAAvAQAAX3JlbHMvLnJlbHNQSwECLQAUAAYACAAAACEAXIj55PsBAABMBAAADgAAAAAAAAAAAAAA&#10;AAAuAgAAZHJzL2Uyb0RvYy54bWxQSwECLQAUAAYACAAAACEAY/9sZN8AAAALAQAADwAAAAAAAAAA&#10;AAAAAABVBAAAZHJzL2Rvd25yZXYueG1sUEsFBgAAAAAEAAQA8wAAAGEFA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64384" behindDoc="0" locked="0" layoutInCell="1" allowOverlap="1" wp14:anchorId="16236ADF" wp14:editId="60DB0259">
                      <wp:simplePos x="0" y="0"/>
                      <wp:positionH relativeFrom="column">
                        <wp:posOffset>995082</wp:posOffset>
                      </wp:positionH>
                      <wp:positionV relativeFrom="paragraph">
                        <wp:posOffset>2224405</wp:posOffset>
                      </wp:positionV>
                      <wp:extent cx="190280" cy="110997"/>
                      <wp:effectExtent l="38100" t="0" r="19685" b="60960"/>
                      <wp:wrapNone/>
                      <wp:docPr id="4" name="Straight Arrow Connector 4"/>
                      <wp:cNvGraphicFramePr/>
                      <a:graphic xmlns:a="http://schemas.openxmlformats.org/drawingml/2006/main">
                        <a:graphicData uri="http://schemas.microsoft.com/office/word/2010/wordprocessingShape">
                          <wps:wsp>
                            <wps:cNvCnPr/>
                            <wps:spPr>
                              <a:xfrm flipH="1">
                                <a:off x="0" y="0"/>
                                <a:ext cx="190280" cy="110997"/>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CDD8E" id="Straight Arrow Connector 4" o:spid="_x0000_s1026" type="#_x0000_t32" style="position:absolute;margin-left:78.35pt;margin-top:175.15pt;width:15pt;height:8.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9G+wEAAEwEAAAOAAAAZHJzL2Uyb0RvYy54bWysVNuO0zAUfEfiHyy/0yTVAtuo6Qp1KTwg&#10;qNjlA1zHTiz5pmPTpH/PsZOGyyIkEHmw4tgzZ2Z8nO3daDQ5CwjK2YZWq5ISYblrle0a+uXx8OKW&#10;khCZbZl2VjT0IgK92z1/th18Ldaud7oVQJDEhnrwDe1j9HVRBN4Lw8LKeWFxUTowLOIUuqIFNiC7&#10;0cW6LF8Vg4PWg+MiBPx6Py3SXeaXUvD4ScogItENRW0xj5DHUxqL3ZbVHTDfKz7LYP+gwjBlsehC&#10;dc8iI19BPaEyioMLTsYVd6ZwUiousgd0U5W/uHnomRfZC4YT/BJT+H+0/OP5CES1Db2hxDKDR/QQ&#10;gamuj+QNgBvI3lmLMTogNymtwYcaQXt7hHkW/BGS9VGCIVIr/x4bIYeB9siYs74sWYsxEo4fq025&#10;vsUT4bhUVeVm8zqxFxNNovMQ4jvhDEkvDQ2zqkXOVIKdP4Q4Aa+ABNaWDLnGyzIrCU6r9qC0TosB&#10;utNeAzkzbIoDPmXuA6z907bIlH5rWxIvHlOJoJjttJhVaotiUxaT+/wWL1pMxT8LiZkml1P11M1i&#10;Kck4FzZWCxPuTjCJ8hbgLPtPwHl/gorc6X8DXhC5srNxARtlHfxOdhyvkuW0/5rA5DtFcHLtJfdF&#10;jgZbNp/ofL3SnfhxnuHffwK7bwAAAP//AwBQSwMEFAAGAAgAAAAhAIC3G5neAAAACwEAAA8AAABk&#10;cnMvZG93bnJldi54bWxMj0FPg0AQhe8m/ofNmHizizaliCyNNWmM8aLYH7CwIxDZWWS3FPn1Dic9&#10;vjdf3ryX7SbbiREH3zpScLuKQCBVzrRUKzh+HG4SED5oMrpzhAp+0MMuv7zIdGrcmd5xLEItOIR8&#10;qhU0IfSplL5q0Gq/cj0S3z7dYHVgOdTSDPrM4baTd1EUS6tb4g+N7vGpweqrOFkFr+19MR5dMMnz&#10;y9v3fJj3cznvlbq+mh4fQAScwh8MS32uDjl3Kt2JjBcd6028ZVTBehOtQSxEsjglO/E2AZln8v+G&#10;/BcAAP//AwBQSwECLQAUAAYACAAAACEAtoM4kv4AAADhAQAAEwAAAAAAAAAAAAAAAAAAAAAAW0Nv&#10;bnRlbnRfVHlwZXNdLnhtbFBLAQItABQABgAIAAAAIQA4/SH/1gAAAJQBAAALAAAAAAAAAAAAAAAA&#10;AC8BAABfcmVscy8ucmVsc1BLAQItABQABgAIAAAAIQAX3i9G+wEAAEwEAAAOAAAAAAAAAAAAAAAA&#10;AC4CAABkcnMvZTJvRG9jLnhtbFBLAQItABQABgAIAAAAIQCAtxuZ3gAAAAsBAAAPAAAAAAAAAAAA&#10;AAAAAFUEAABkcnMvZG93bnJldi54bWxQSwUGAAAAAAQABADzAAAAYAU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65408" behindDoc="0" locked="0" layoutInCell="1" allowOverlap="1" wp14:anchorId="30D763CC" wp14:editId="7294BFCB">
                      <wp:simplePos x="0" y="0"/>
                      <wp:positionH relativeFrom="column">
                        <wp:posOffset>1074802</wp:posOffset>
                      </wp:positionH>
                      <wp:positionV relativeFrom="paragraph">
                        <wp:posOffset>2351739</wp:posOffset>
                      </wp:positionV>
                      <wp:extent cx="200851" cy="137424"/>
                      <wp:effectExtent l="38100" t="0" r="27940" b="53340"/>
                      <wp:wrapNone/>
                      <wp:docPr id="5" name="Straight Arrow Connector 5"/>
                      <wp:cNvGraphicFramePr/>
                      <a:graphic xmlns:a="http://schemas.openxmlformats.org/drawingml/2006/main">
                        <a:graphicData uri="http://schemas.microsoft.com/office/word/2010/wordprocessingShape">
                          <wps:wsp>
                            <wps:cNvCnPr/>
                            <wps:spPr>
                              <a:xfrm flipH="1">
                                <a:off x="0" y="0"/>
                                <a:ext cx="200851" cy="137424"/>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12912" id="Straight Arrow Connector 5" o:spid="_x0000_s1026" type="#_x0000_t32" style="position:absolute;margin-left:84.65pt;margin-top:185.2pt;width:15.8pt;height:10.8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xJAAIAAEwEAAAOAAAAZHJzL2Uyb0RvYy54bWysVE2P0zAUvCPxHyzfaZKyhaVqukJdCgfE&#10;Viz8ANexE0v+0rNpkn/Ps5MGFsQBRA5WHHvmzYyfs7sbjCYXAUE5W9NqVVIiLHeNsm1Nv345vril&#10;JERmG6adFTUdRaB3++fPdr3firXrnG4EECSxYdv7mnYx+m1RBN4Jw8LKeWFxUTowLOIU2qIB1iO7&#10;0cW6LF8VvYPGg+MiBPx6Py3SfeaXUvD4IGUQkeiaoraYR8jjOY3Ffse2LTDfKT7LYP+gwjBlsehC&#10;dc8iI99A/UZlFAcXnIwr7kzhpFRcZA/opip/cfPYMS+yFwwn+CWm8P9o+afLCYhqarqhxDKDR/QY&#10;gam2i+QtgOvJwVmLMTogm5RW78MWQQd7gnkW/AmS9UGCIVIr/wEbIYeB9siQsx6XrMUQCcePeHi3&#10;m4oSjkvVy9c365vEXkw0ic5DiO+FMyS91DTMqhY5Uwl2+RjiBLwCElhb0iPvm3JTZiXBadUcldZp&#10;MUB7PmggF4ZNccSnzH2AtZ9si0zpd7YhcfSYSgTFbKvFrFJbFJuymNzntzhqMRX/LCRmii4nkbmb&#10;xVKScS5srBYm3J1gEuUtwFl2ugZ/As77E1TkTv8b8ILIlZ2NC9go62AK7Wn1OFwly2n/NYHJd4rg&#10;7Jox90WOBls2n+h8vdKd+Hme4T9+AvvvAAAA//8DAFBLAwQUAAYACAAAACEATaaYtt8AAAALAQAA&#10;DwAAAGRycy9kb3ducmV2LnhtbEyPTU7DMBCF90jcwRokdtSmRaUJcSqKVCHEpoQewImHJCIeh9hN&#10;Q07PsILlm/n0frLt5Dox4hBaTxpuFwoEUuVtS7WG4/v+ZgMiREPWdJ5QwzcG2OaXF5lJrT/TG45F&#10;rAWbUEiNhibGPpUyVA06Exa+R+Lfhx+ciSyHWtrBnNncdXKp1Fo60xInNKbHpwarz+LkNLy2STEe&#10;fbSb55fD17yfd3M577S+vpoeH0BEnOIfDL/1uTrk3Kn0J7JBdKzXyYpRDat7dQeCCc5LQJR8SZYK&#10;ZJ7J/xvyHwAAAP//AwBQSwECLQAUAAYACAAAACEAtoM4kv4AAADhAQAAEwAAAAAAAAAAAAAAAAAA&#10;AAAAW0NvbnRlbnRfVHlwZXNdLnhtbFBLAQItABQABgAIAAAAIQA4/SH/1gAAAJQBAAALAAAAAAAA&#10;AAAAAAAAAC8BAABfcmVscy8ucmVsc1BLAQItABQABgAIAAAAIQBZtExJAAIAAEwEAAAOAAAAAAAA&#10;AAAAAAAAAC4CAABkcnMvZTJvRG9jLnhtbFBLAQItABQABgAIAAAAIQBNppi23wAAAAsBAAAPAAAA&#10;AAAAAAAAAAAAAFoEAABkcnMvZG93bnJldi54bWxQSwUGAAAAAAQABADzAAAAZgUAAAAA&#10;" strokecolor="yellow" strokeweight="1.5pt">
                      <v:stroke endarrow="block" joinstyle="miter"/>
                    </v:shape>
                  </w:pict>
                </mc:Fallback>
              </mc:AlternateContent>
            </w:r>
            <w:r w:rsidR="009479CB" w:rsidRPr="00B103FB">
              <w:rPr>
                <w:rFonts w:cstheme="minorHAnsi"/>
                <w:noProof/>
                <w:lang w:eastAsia="en-MY"/>
              </w:rPr>
              <w:drawing>
                <wp:anchor distT="0" distB="0" distL="114300" distR="114300" simplePos="0" relativeHeight="251659264" behindDoc="0" locked="0" layoutInCell="1" allowOverlap="1" wp14:anchorId="20091F78" wp14:editId="1908FE83">
                  <wp:simplePos x="0" y="0"/>
                  <wp:positionH relativeFrom="margin">
                    <wp:posOffset>-19602</wp:posOffset>
                  </wp:positionH>
                  <wp:positionV relativeFrom="paragraph">
                    <wp:posOffset>83</wp:posOffset>
                  </wp:positionV>
                  <wp:extent cx="1748790" cy="358648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017" r="3898"/>
                          <a:stretch/>
                        </pic:blipFill>
                        <pic:spPr bwMode="auto">
                          <a:xfrm>
                            <a:off x="0" y="0"/>
                            <a:ext cx="1748790" cy="358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078FE53" w14:textId="20914D45" w:rsidR="009479CB" w:rsidRPr="00B103FB" w:rsidRDefault="009479CB" w:rsidP="009479CB">
      <w:pPr>
        <w:pStyle w:val="ListParagraph"/>
        <w:numPr>
          <w:ilvl w:val="0"/>
          <w:numId w:val="3"/>
        </w:numPr>
        <w:rPr>
          <w:rFonts w:cstheme="minorHAnsi"/>
        </w:rPr>
      </w:pPr>
      <w:r w:rsidRPr="00B103FB">
        <w:rPr>
          <w:rFonts w:cstheme="minorHAnsi"/>
        </w:rPr>
        <w:t xml:space="preserve">                                            (B)</w:t>
      </w:r>
      <w:r w:rsidRPr="00B103FB">
        <w:rPr>
          <w:rFonts w:cstheme="minorHAnsi"/>
        </w:rPr>
        <w:tab/>
      </w:r>
      <w:r w:rsidRPr="00B103FB">
        <w:rPr>
          <w:rFonts w:cstheme="minorHAnsi"/>
        </w:rPr>
        <w:tab/>
      </w:r>
      <w:r w:rsidRPr="00B103FB">
        <w:rPr>
          <w:rFonts w:cstheme="minorHAnsi"/>
        </w:rPr>
        <w:tab/>
      </w:r>
      <w:r w:rsidRPr="00B103FB">
        <w:rPr>
          <w:rFonts w:cstheme="minorHAnsi"/>
        </w:rPr>
        <w:tab/>
      </w:r>
      <w:r w:rsidRPr="00B103FB">
        <w:rPr>
          <w:rFonts w:cstheme="minorHAnsi"/>
        </w:rPr>
        <w:tab/>
        <w:t>(C)</w:t>
      </w:r>
      <w:r w:rsidRPr="00B103FB">
        <w:rPr>
          <w:rFonts w:cstheme="minorHAnsi"/>
          <w:noProof/>
        </w:rPr>
        <w:t xml:space="preserve">                        </w:t>
      </w:r>
    </w:p>
    <w:p w14:paraId="7CC17EA4" w14:textId="17B8F106" w:rsidR="009479CB" w:rsidRPr="00B103FB" w:rsidRDefault="00A57E31" w:rsidP="009479CB">
      <w:pPr>
        <w:rPr>
          <w:rFonts w:cstheme="minorHAnsi"/>
        </w:rPr>
      </w:pPr>
      <w:r>
        <w:rPr>
          <w:rFonts w:cstheme="minorHAnsi"/>
          <w:noProof/>
          <w:lang w:eastAsia="en-MY"/>
        </w:rPr>
        <mc:AlternateContent>
          <mc:Choice Requires="wps">
            <w:drawing>
              <wp:anchor distT="0" distB="0" distL="114300" distR="114300" simplePos="0" relativeHeight="251667456" behindDoc="0" locked="0" layoutInCell="1" allowOverlap="1" wp14:anchorId="59A29527" wp14:editId="35E96978">
                <wp:simplePos x="0" y="0"/>
                <wp:positionH relativeFrom="column">
                  <wp:posOffset>4368800</wp:posOffset>
                </wp:positionH>
                <wp:positionV relativeFrom="paragraph">
                  <wp:posOffset>1213056</wp:posOffset>
                </wp:positionV>
                <wp:extent cx="116205" cy="173990"/>
                <wp:effectExtent l="38100" t="38100" r="36195" b="16510"/>
                <wp:wrapNone/>
                <wp:docPr id="8" name="Straight Arrow Connector 8"/>
                <wp:cNvGraphicFramePr/>
                <a:graphic xmlns:a="http://schemas.openxmlformats.org/drawingml/2006/main">
                  <a:graphicData uri="http://schemas.microsoft.com/office/word/2010/wordprocessingShape">
                    <wps:wsp>
                      <wps:cNvCnPr/>
                      <wps:spPr>
                        <a:xfrm flipH="1" flipV="1">
                          <a:off x="0" y="0"/>
                          <a:ext cx="116205" cy="17399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83B68" id="Straight Arrow Connector 8" o:spid="_x0000_s1026" type="#_x0000_t32" style="position:absolute;margin-left:344pt;margin-top:95.5pt;width:9.15pt;height:13.7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XyAQIAAFYEAAAOAAAAZHJzL2Uyb0RvYy54bWysVE2P0zAQvSPxHyzfaZKiXbZR0xXqUjgg&#10;qFjg7jp2YslfGpsm/feMnTR8CglEDo6d8Xvz5nmc7f1oNDkLCMrZhlarkhJhuWuV7Rr66ePh2R0l&#10;ITLbMu2saOhFBHq/e/pkO/harF3vdCuAIIkN9eAb2sfo66IIvBeGhZXzwmJQOjAs4hK6ogU2ILvR&#10;xbosb4vBQevBcRECfn2YgnSX+aUUPL6XMohIdENRW8wj5PGUxmK3ZXUHzPeKzzLYP6gwTFlMulA9&#10;sMjIF1C/UBnFwQUn44o7UzgpFRe5BqymKn+q5rFnXuRa0JzgF5vC/6Pl785HIKptKB6UZQaP6DEC&#10;U10fyUsAN5C9sxZtdEDukluDDzWC9vYI8yr4I6TSRwmGSK38G2wEmmef0yzFsFAyZtcvi+tijITj&#10;x6q6XZc3lHAMVS+ebzb5VIqJMIE9hPhaOEPSpKFh1rcIm1Kw89sQURICr4AE1pYMyLspb8qsJDit&#10;2oPSOgUDdKe9BnJm2B4HfMpr7h+2Rab0K9uSePHoTwTFbKdFcgOTaYuv5MrkQ57FixZT8g9Corup&#10;yil76muxpGScCxurhQl3J5hEeQtwlv0n4Lw/QUXu+b8BL4ic2dm4gI2yDn4nO45XyXLaf3VgqjtZ&#10;cHLtJXdItgabN3s1X7R0O75fZ/i338HuKwAAAP//AwBQSwMEFAAGAAgAAAAhAFB0A5ThAAAACwEA&#10;AA8AAABkcnMvZG93bnJldi54bWxMj0FLw0AQhe+C/2EZwZvdpJaYxmxKEESKULAKXrfZaRLMzobs&#10;Jk37652e9DaP93jzvXwz205MOPjWkYJ4EYFAqpxpqVbw9fn6kILwQZPRnSNUcEYPm+L2JteZcSf6&#10;wGkfasEl5DOtoAmhz6T0VYNW+4Xrkdg7usHqwHKopRn0icttJ5dRlEirW+IPje7xpcHqZz9aBZfy&#10;bXucbKD3pFw7+V3uzv1lVOr+bi6fQQScw18YrviMDgUzHdxIxotOQZKmvCWwsY754MRTlDyCOChY&#10;xukKZJHL/xuKXwAAAP//AwBQSwECLQAUAAYACAAAACEAtoM4kv4AAADhAQAAEwAAAAAAAAAAAAAA&#10;AAAAAAAAW0NvbnRlbnRfVHlwZXNdLnhtbFBLAQItABQABgAIAAAAIQA4/SH/1gAAAJQBAAALAAAA&#10;AAAAAAAAAAAAAC8BAABfcmVscy8ucmVsc1BLAQItABQABgAIAAAAIQDDoVXyAQIAAFYEAAAOAAAA&#10;AAAAAAAAAAAAAC4CAABkcnMvZTJvRG9jLnhtbFBLAQItABQABgAIAAAAIQBQdAOU4QAAAAsBAAAP&#10;AAAAAAAAAAAAAAAAAFsEAABkcnMvZG93bnJldi54bWxQSwUGAAAAAAQABADzAAAAaQU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68480" behindDoc="0" locked="0" layoutInCell="1" allowOverlap="1" wp14:anchorId="021B62AE" wp14:editId="0B13DBF0">
                <wp:simplePos x="0" y="0"/>
                <wp:positionH relativeFrom="column">
                  <wp:posOffset>4286250</wp:posOffset>
                </wp:positionH>
                <wp:positionV relativeFrom="paragraph">
                  <wp:posOffset>1315926</wp:posOffset>
                </wp:positionV>
                <wp:extent cx="105410" cy="194945"/>
                <wp:effectExtent l="38100" t="38100" r="27940" b="14605"/>
                <wp:wrapNone/>
                <wp:docPr id="17" name="Straight Arrow Connector 17"/>
                <wp:cNvGraphicFramePr/>
                <a:graphic xmlns:a="http://schemas.openxmlformats.org/drawingml/2006/main">
                  <a:graphicData uri="http://schemas.microsoft.com/office/word/2010/wordprocessingShape">
                    <wps:wsp>
                      <wps:cNvCnPr/>
                      <wps:spPr>
                        <a:xfrm flipH="1" flipV="1">
                          <a:off x="0" y="0"/>
                          <a:ext cx="105410" cy="194945"/>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F7E81" id="Straight Arrow Connector 17" o:spid="_x0000_s1026" type="#_x0000_t32" style="position:absolute;margin-left:337.5pt;margin-top:103.6pt;width:8.3pt;height:15.3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DGAAIAAFgEAAAOAAAAZHJzL2Uyb0RvYy54bWysVE2P0zAQvSPxHyzfaZJVC2zUdIW6FA4I&#10;ql3g7jp2YslfGpsm/feMnTR8CglEDpadmffmzfMk27vRaHIWEJSzDa1WJSXCctcq2zX008fDs5eU&#10;hMhsy7SzoqEXEejd7umT7eBrceN6p1sBBElsqAff0D5GXxdF4L0wLKycFxaD0oFhEY/QFS2wAdmN&#10;Lm7K8nkxOGg9OC5CwLf3U5DuMr+UgscPUgYRiW4oaot5hbye0lrstqzugPle8VkG+wcVhimLRReq&#10;exYZ+QLqFyqjOLjgZFxxZwonpeIi94DdVOVP3Tz2zIvcC5oT/GJT+H+0/P35CES1eHcvKLHM4B09&#10;RmCq6yN5BeAGsnfWoo8OCKagX4MPNcL29gjzKfgjpOZHCYZIrfxbpKN59zntUgxbJWP2/bL4LsZI&#10;OL6sys26wtvhGKpu17frTapTTIQJ7CHEN8IZkjYNDbPARdlUgp3fhTgBr4AE1pYMibfclFlJcFq1&#10;B6V1CgboTnsN5MxwQA74lHkmsPYPaZEp/dq2JF48GhRBMdtpMavUFsUmVyYf8i5etJiKPwiJ/qYu&#10;p+ppssVSknEubKwWJsxOMInyFuAs+0/AOT9BRZ76vwEviFzZ2biAjbIOfic7jlfJcsq/OjD1nSw4&#10;ufaSJyRbg+Obb3T+1NL38f05w7/9EHZfAQAA//8DAFBLAwQUAAYACAAAACEAi9UElOEAAAALAQAA&#10;DwAAAGRycy9kb3ducmV2LnhtbEyPQUvDQBCF74L/YRnBm900YtLEbEoQREQQrEKv2+w0CWZnQ3aT&#10;pv31jic9vnmPN98rtovtxYyj7xwpWK8iEEi1Mx01Cr4+n+82IHzQZHTvCBWc0cO2vL4qdG7ciT5w&#10;3oVGcAn5XCtoQxhyKX3dotV+5QYk9o5utDqwHBtpRn3ictvLOIoSaXVH/KHVAz61WH/vJqvgUr28&#10;Hmcb6C2pMif31ft5uExK3d4s1SOIgEv4C8MvPqNDyUwHN5HxoleQpA+8JSiIozQGwYkkWycgDny5&#10;TzOQZSH/byh/AAAA//8DAFBLAQItABQABgAIAAAAIQC2gziS/gAAAOEBAAATAAAAAAAAAAAAAAAA&#10;AAAAAABbQ29udGVudF9UeXBlc10ueG1sUEsBAi0AFAAGAAgAAAAhADj9If/WAAAAlAEAAAsAAAAA&#10;AAAAAAAAAAAALwEAAF9yZWxzLy5yZWxzUEsBAi0AFAAGAAgAAAAhACCNEMYAAgAAWAQAAA4AAAAA&#10;AAAAAAAAAAAALgIAAGRycy9lMm9Eb2MueG1sUEsBAi0AFAAGAAgAAAAhAIvVBJThAAAACwEAAA8A&#10;AAAAAAAAAAAAAAAAWgQAAGRycy9kb3ducmV2LnhtbFBLBQYAAAAABAAEAPMAAABoBQ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66432" behindDoc="0" locked="0" layoutInCell="1" allowOverlap="1" wp14:anchorId="1237FE17" wp14:editId="2D0339FD">
                <wp:simplePos x="0" y="0"/>
                <wp:positionH relativeFrom="column">
                  <wp:posOffset>4492716</wp:posOffset>
                </wp:positionH>
                <wp:positionV relativeFrom="paragraph">
                  <wp:posOffset>1147668</wp:posOffset>
                </wp:positionV>
                <wp:extent cx="132138" cy="153281"/>
                <wp:effectExtent l="38100" t="38100" r="20320" b="18415"/>
                <wp:wrapNone/>
                <wp:docPr id="6" name="Straight Arrow Connector 6"/>
                <wp:cNvGraphicFramePr/>
                <a:graphic xmlns:a="http://schemas.openxmlformats.org/drawingml/2006/main">
                  <a:graphicData uri="http://schemas.microsoft.com/office/word/2010/wordprocessingShape">
                    <wps:wsp>
                      <wps:cNvCnPr/>
                      <wps:spPr>
                        <a:xfrm flipH="1" flipV="1">
                          <a:off x="0" y="0"/>
                          <a:ext cx="132138" cy="153281"/>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32464" id="Straight Arrow Connector 6" o:spid="_x0000_s1026" type="#_x0000_t32" style="position:absolute;margin-left:353.75pt;margin-top:90.35pt;width:10.4pt;height:12.0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qCAQIAAFYEAAAOAAAAZHJzL2Uyb0RvYy54bWysVE2P0zAQvSPxHyzfaZJWWy1R0xXqUjgg&#10;qHbZvbuOnVjyl8amaf89YycNn0ICkYNle/xm3nseZ3N3NpqcBATlbEOrRUmJsNy1ynYNffq8f3VL&#10;SYjMtkw7Kxp6EYHebV++2Ay+FkvXO90KIJjEhnrwDe1j9HVRBN4Lw8LCeWExKB0YFnEJXdECGzC7&#10;0cWyLNfF4KD14LgIAXfvxyDd5vxSCh4/SRlEJLqhyC3mEfJ4TGOx3bC6A+Z7xSca7B9YGKYsFp1T&#10;3bPIyBdQv6QyioMLTsYFd6ZwUiousgZUU5U/qXnsmRdZC5oT/GxT+H9p+cfTAYhqG7qmxDKDV/QY&#10;gamuj+QNgBvIzlmLNjog6+TW4EONoJ09wLQK/gBJ+lmCIVIr/x4bgebZc5qlGAol5+z6ZXZdnCPh&#10;uFmtltUK24RjqLpZLW+rVKcYEyawhxDfCWdImjQ0TPxmYmMJdvoQ4gi8AhJYWzJg3tflTZmZBKdV&#10;u1dap2CA7rjTQE4M22OPX5k7Amv/cCwypd/alsSLR38iKGY7LSaW2iLZ5MroQ57FixZj8Qch0d2k&#10;cqye+lrMJRnnwsarXm3xdIJJpDcDJ9p/Ak7nE1Tknv8b8IzIlZ2NM9go6+B3tOP5SlmO568OjLqT&#10;BUfXXnKHZGuwefONTg8tvY7v1xn+7Xew/QoAAP//AwBQSwMEFAAGAAgAAAAhAAFLZVLgAAAACwEA&#10;AA8AAABkcnMvZG93bnJldi54bWxMj0FLxDAQhe+C/yGM4M1NrLqttelSBBERBFfBa7aZbYvNpDRp&#10;t7u/3vGkx+F9vPdNsVlcL2YcQ+dJw/VKgUCqve2o0fD58XSVgQjRkDW9J9RwxACb8vysMLn1B3rH&#10;eRsbwSUUcqOhjXHIpQx1i86ElR+QONv70ZnI59hIO5oDl7teJkqtpTMd8UJrBnxssf7eTk7DqXp+&#10;2c8u0uu6uvfyq3o7DqdJ68uLpXoAEXGJfzD86rM6lOy08xPZIHoNqUrvGOUgUykIJtIkuwGx05Co&#10;2wxkWcj/P5Q/AAAA//8DAFBLAQItABQABgAIAAAAIQC2gziS/gAAAOEBAAATAAAAAAAAAAAAAAAA&#10;AAAAAABbQ29udGVudF9UeXBlc10ueG1sUEsBAi0AFAAGAAgAAAAhADj9If/WAAAAlAEAAAsAAAAA&#10;AAAAAAAAAAAALwEAAF9yZWxzLy5yZWxzUEsBAi0AFAAGAAgAAAAhAMT1qoIBAgAAVgQAAA4AAAAA&#10;AAAAAAAAAAAALgIAAGRycy9lMm9Eb2MueG1sUEsBAi0AFAAGAAgAAAAhAAFLZVLgAAAACwEAAA8A&#10;AAAAAAAAAAAAAAAAWwQAAGRycy9kb3ducmV2LnhtbFBLBQYAAAAABAAEAPMAAABoBQAAAAA=&#10;" strokecolor="yellow" strokeweight="1.5pt">
                <v:stroke endarrow="block" joinstyle="miter"/>
              </v:shape>
            </w:pict>
          </mc:Fallback>
        </mc:AlternateContent>
      </w:r>
      <w:r w:rsidR="009479CB" w:rsidRPr="00B103FB">
        <w:rPr>
          <w:rFonts w:cstheme="minorHAnsi"/>
          <w:noProof/>
          <w:lang w:eastAsia="en-MY"/>
        </w:rPr>
        <w:t xml:space="preserve">   </w:t>
      </w:r>
      <w:r w:rsidR="009479CB" w:rsidRPr="00B103FB">
        <w:rPr>
          <w:rFonts w:cstheme="minorHAnsi"/>
          <w:noProof/>
          <w:lang w:eastAsia="en-MY"/>
        </w:rPr>
        <w:drawing>
          <wp:inline distT="0" distB="0" distL="0" distR="0" wp14:anchorId="091898BF" wp14:editId="0FA890DC">
            <wp:extent cx="2651760" cy="23633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8250" cy="2369173"/>
                    </a:xfrm>
                    <a:prstGeom prst="rect">
                      <a:avLst/>
                    </a:prstGeom>
                  </pic:spPr>
                </pic:pic>
              </a:graphicData>
            </a:graphic>
          </wp:inline>
        </w:drawing>
      </w:r>
      <w:r w:rsidR="009479CB" w:rsidRPr="00B103FB">
        <w:rPr>
          <w:rFonts w:cstheme="minorHAnsi"/>
        </w:rPr>
        <w:t xml:space="preserve">        </w:t>
      </w:r>
      <w:r w:rsidR="009479CB" w:rsidRPr="00B103FB">
        <w:rPr>
          <w:rFonts w:cstheme="minorHAnsi"/>
          <w:noProof/>
          <w:lang w:eastAsia="en-MY"/>
        </w:rPr>
        <w:drawing>
          <wp:inline distT="0" distB="0" distL="0" distR="0" wp14:anchorId="50CA079C" wp14:editId="778616B4">
            <wp:extent cx="2596085" cy="2355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1527" cy="2369863"/>
                    </a:xfrm>
                    <a:prstGeom prst="rect">
                      <a:avLst/>
                    </a:prstGeom>
                  </pic:spPr>
                </pic:pic>
              </a:graphicData>
            </a:graphic>
          </wp:inline>
        </w:drawing>
      </w:r>
    </w:p>
    <w:p w14:paraId="262462D9" w14:textId="77777777" w:rsidR="009479CB" w:rsidRPr="00B103FB" w:rsidRDefault="009479CB" w:rsidP="009479CB">
      <w:pPr>
        <w:rPr>
          <w:rFonts w:cstheme="minorHAnsi"/>
        </w:rPr>
      </w:pPr>
      <w:r w:rsidRPr="00B103FB">
        <w:rPr>
          <w:rFonts w:cstheme="minorHAnsi"/>
        </w:rPr>
        <w:t xml:space="preserve">                                            (D)</w:t>
      </w:r>
      <w:r w:rsidRPr="00B103FB">
        <w:rPr>
          <w:rFonts w:cstheme="minorHAnsi"/>
        </w:rPr>
        <w:tab/>
        <w:t xml:space="preserve">                                                                    </w:t>
      </w:r>
      <w:proofErr w:type="gramStart"/>
      <w:r w:rsidRPr="00B103FB">
        <w:rPr>
          <w:rFonts w:cstheme="minorHAnsi"/>
        </w:rPr>
        <w:t xml:space="preserve">   (</w:t>
      </w:r>
      <w:proofErr w:type="gramEnd"/>
      <w:r w:rsidRPr="00B103FB">
        <w:rPr>
          <w:rFonts w:cstheme="minorHAnsi"/>
        </w:rPr>
        <w:t>E)</w:t>
      </w:r>
    </w:p>
    <w:p w14:paraId="5CF0EFAE" w14:textId="78964EE7" w:rsidR="009479CB" w:rsidRPr="00B103FB" w:rsidRDefault="009479CB" w:rsidP="009479CB">
      <w:pPr>
        <w:jc w:val="both"/>
        <w:rPr>
          <w:rFonts w:cstheme="minorHAnsi"/>
        </w:rPr>
      </w:pPr>
      <w:r w:rsidRPr="00B103FB">
        <w:rPr>
          <w:rFonts w:cstheme="minorHAnsi"/>
          <w:b/>
        </w:rPr>
        <w:t>Figure 1</w:t>
      </w:r>
      <w:r w:rsidRPr="00B103FB">
        <w:rPr>
          <w:rFonts w:cstheme="minorHAnsi"/>
        </w:rPr>
        <w:t xml:space="preserve"> M</w:t>
      </w:r>
      <w:r w:rsidR="00512F6A" w:rsidRPr="00B103FB">
        <w:rPr>
          <w:rFonts w:cstheme="minorHAnsi"/>
        </w:rPr>
        <w:t>agnetic resonance imaging of the</w:t>
      </w:r>
      <w:r w:rsidRPr="00B103FB">
        <w:rPr>
          <w:rFonts w:cstheme="minorHAnsi"/>
        </w:rPr>
        <w:t xml:space="preserve"> lumbosacral (A) Sag</w:t>
      </w:r>
      <w:r w:rsidR="00512F6A" w:rsidRPr="00B103FB">
        <w:rPr>
          <w:rFonts w:cstheme="minorHAnsi"/>
        </w:rPr>
        <w:t>ittal</w:t>
      </w:r>
      <w:r w:rsidRPr="00B103FB">
        <w:rPr>
          <w:rFonts w:cstheme="minorHAnsi"/>
        </w:rPr>
        <w:t xml:space="preserve"> T1W</w:t>
      </w:r>
      <w:r w:rsidR="00A743A9" w:rsidRPr="00B103FB">
        <w:rPr>
          <w:rFonts w:cstheme="minorHAnsi"/>
        </w:rPr>
        <w:t>I</w:t>
      </w:r>
      <w:r w:rsidRPr="00B103FB">
        <w:rPr>
          <w:rFonts w:cstheme="minorHAnsi"/>
        </w:rPr>
        <w:t>, (B) Sag</w:t>
      </w:r>
      <w:r w:rsidR="00512F6A" w:rsidRPr="00B103FB">
        <w:rPr>
          <w:rFonts w:cstheme="minorHAnsi"/>
        </w:rPr>
        <w:t>ittal</w:t>
      </w:r>
      <w:r w:rsidRPr="00B103FB">
        <w:rPr>
          <w:rFonts w:cstheme="minorHAnsi"/>
        </w:rPr>
        <w:t xml:space="preserve"> T2W</w:t>
      </w:r>
      <w:r w:rsidR="00A743A9" w:rsidRPr="00B103FB">
        <w:rPr>
          <w:rFonts w:cstheme="minorHAnsi"/>
        </w:rPr>
        <w:t>I</w:t>
      </w:r>
      <w:r w:rsidRPr="00B103FB">
        <w:rPr>
          <w:rFonts w:cstheme="minorHAnsi"/>
        </w:rPr>
        <w:t>, (C) Sag</w:t>
      </w:r>
      <w:r w:rsidR="00512F6A" w:rsidRPr="00B103FB">
        <w:rPr>
          <w:rFonts w:cstheme="minorHAnsi"/>
        </w:rPr>
        <w:t>ittal</w:t>
      </w:r>
      <w:r w:rsidR="00A743A9" w:rsidRPr="00B103FB">
        <w:rPr>
          <w:rFonts w:cstheme="minorHAnsi"/>
        </w:rPr>
        <w:t xml:space="preserve"> Post</w:t>
      </w:r>
      <w:r w:rsidR="00F765C4" w:rsidRPr="00B103FB">
        <w:rPr>
          <w:rFonts w:cstheme="minorHAnsi"/>
        </w:rPr>
        <w:t>-</w:t>
      </w:r>
      <w:r w:rsidR="00A743A9" w:rsidRPr="00B103FB">
        <w:rPr>
          <w:rFonts w:cstheme="minorHAnsi"/>
        </w:rPr>
        <w:t>contrast</w:t>
      </w:r>
      <w:r w:rsidRPr="00B103FB">
        <w:rPr>
          <w:rFonts w:cstheme="minorHAnsi"/>
        </w:rPr>
        <w:t xml:space="preserve"> T1, (D) Axial T2 and (E) Axial </w:t>
      </w:r>
      <w:r w:rsidR="00A743A9" w:rsidRPr="00B103FB">
        <w:rPr>
          <w:rFonts w:cstheme="minorHAnsi"/>
        </w:rPr>
        <w:t>Post</w:t>
      </w:r>
      <w:r w:rsidR="00F765C4" w:rsidRPr="00B103FB">
        <w:rPr>
          <w:rFonts w:cstheme="minorHAnsi"/>
        </w:rPr>
        <w:t>-</w:t>
      </w:r>
      <w:r w:rsidR="00A743A9" w:rsidRPr="00B103FB">
        <w:rPr>
          <w:rFonts w:cstheme="minorHAnsi"/>
        </w:rPr>
        <w:t xml:space="preserve">contrast </w:t>
      </w:r>
      <w:r w:rsidRPr="00B103FB">
        <w:rPr>
          <w:rFonts w:cstheme="minorHAnsi"/>
        </w:rPr>
        <w:t xml:space="preserve">T1, shows well-defined intradural extramedullary elongated lesion within the spinal canal which </w:t>
      </w:r>
      <w:r w:rsidR="00A743A9" w:rsidRPr="00B103FB">
        <w:rPr>
          <w:rFonts w:cstheme="minorHAnsi"/>
        </w:rPr>
        <w:t>i</w:t>
      </w:r>
      <w:r w:rsidRPr="00B103FB">
        <w:rPr>
          <w:rFonts w:cstheme="minorHAnsi"/>
        </w:rPr>
        <w:t>s located over the superior border of L4 till the border of S1</w:t>
      </w:r>
      <w:r w:rsidR="00093FEC">
        <w:rPr>
          <w:rFonts w:cstheme="minorHAnsi"/>
        </w:rPr>
        <w:t>(arrow)</w:t>
      </w:r>
      <w:r w:rsidRPr="00B103FB">
        <w:rPr>
          <w:rFonts w:cstheme="minorHAnsi"/>
        </w:rPr>
        <w:t xml:space="preserve">. The mass </w:t>
      </w:r>
      <w:r w:rsidR="00A743A9" w:rsidRPr="00B103FB">
        <w:rPr>
          <w:rFonts w:cstheme="minorHAnsi"/>
        </w:rPr>
        <w:t>i</w:t>
      </w:r>
      <w:r w:rsidRPr="00B103FB">
        <w:rPr>
          <w:rFonts w:cstheme="minorHAnsi"/>
        </w:rPr>
        <w:t xml:space="preserve">s iso- </w:t>
      </w:r>
      <w:r w:rsidR="00512F6A" w:rsidRPr="00B103FB">
        <w:rPr>
          <w:rFonts w:cstheme="minorHAnsi"/>
        </w:rPr>
        <w:t xml:space="preserve">to </w:t>
      </w:r>
      <w:r w:rsidRPr="00B103FB">
        <w:rPr>
          <w:rFonts w:cstheme="minorHAnsi"/>
        </w:rPr>
        <w:t>hypointense on T1, iso</w:t>
      </w:r>
      <w:r w:rsidR="00512F6A" w:rsidRPr="00B103FB">
        <w:rPr>
          <w:rFonts w:cstheme="minorHAnsi"/>
        </w:rPr>
        <w:t xml:space="preserve">- to </w:t>
      </w:r>
      <w:r w:rsidRPr="00B103FB">
        <w:rPr>
          <w:rFonts w:cstheme="minorHAnsi"/>
        </w:rPr>
        <w:t>hyperintense on T2 and homogenously enhance</w:t>
      </w:r>
      <w:r w:rsidR="00A743A9" w:rsidRPr="00B103FB">
        <w:rPr>
          <w:rFonts w:cstheme="minorHAnsi"/>
        </w:rPr>
        <w:t>s</w:t>
      </w:r>
      <w:r w:rsidRPr="00B103FB">
        <w:rPr>
          <w:rFonts w:cstheme="minorHAnsi"/>
        </w:rPr>
        <w:t xml:space="preserve"> </w:t>
      </w:r>
      <w:r w:rsidR="00884313" w:rsidRPr="00B103FB">
        <w:rPr>
          <w:rFonts w:cstheme="minorHAnsi"/>
        </w:rPr>
        <w:t xml:space="preserve">following the contrast media administration. </w:t>
      </w:r>
      <w:r w:rsidRPr="00B103FB">
        <w:rPr>
          <w:rFonts w:cstheme="minorHAnsi"/>
        </w:rPr>
        <w:t xml:space="preserve">It has extension into the left neural foramen.  </w:t>
      </w:r>
    </w:p>
    <w:p w14:paraId="13DF1E2A" w14:textId="77777777" w:rsidR="001563E8" w:rsidRPr="00B103FB" w:rsidRDefault="001563E8" w:rsidP="007B0BB9">
      <w:pPr>
        <w:rPr>
          <w:rFonts w:cstheme="minorHAnsi"/>
          <w:b/>
          <w:bCs/>
        </w:rPr>
      </w:pPr>
    </w:p>
    <w:p w14:paraId="44894DE5" w14:textId="77777777" w:rsidR="00CA596F" w:rsidRPr="00B103FB" w:rsidRDefault="00CA596F" w:rsidP="007B0BB9">
      <w:pPr>
        <w:rPr>
          <w:rFonts w:cstheme="minorHAnsi"/>
          <w:b/>
          <w:bCs/>
        </w:rPr>
      </w:pPr>
    </w:p>
    <w:p w14:paraId="1D640B21" w14:textId="77777777" w:rsidR="00CA596F" w:rsidRPr="00B103FB" w:rsidRDefault="00CA596F" w:rsidP="00CA596F">
      <w:pPr>
        <w:rPr>
          <w:rFonts w:cstheme="minorHAnsi"/>
        </w:rPr>
      </w:pPr>
      <w:r w:rsidRPr="00B103FB">
        <w:rPr>
          <w:rFonts w:cstheme="minorHAnsi"/>
          <w:noProof/>
          <w:lang w:eastAsia="en-MY"/>
        </w:rPr>
        <w:lastRenderedPageBreak/>
        <w:drawing>
          <wp:inline distT="0" distB="0" distL="0" distR="0" wp14:anchorId="16BDBE07" wp14:editId="14C102B6">
            <wp:extent cx="2331453" cy="227937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346" cy="2287091"/>
                    </a:xfrm>
                    <a:prstGeom prst="rect">
                      <a:avLst/>
                    </a:prstGeom>
                    <a:noFill/>
                  </pic:spPr>
                </pic:pic>
              </a:graphicData>
            </a:graphic>
          </wp:inline>
        </w:drawing>
      </w:r>
      <w:r w:rsidRPr="00B103FB">
        <w:rPr>
          <w:rFonts w:cstheme="minorHAnsi"/>
        </w:rPr>
        <w:t xml:space="preserve">   </w:t>
      </w:r>
      <w:r w:rsidRPr="00B103FB">
        <w:rPr>
          <w:rFonts w:cstheme="minorHAnsi"/>
          <w:noProof/>
          <w:lang w:eastAsia="en-MY"/>
        </w:rPr>
        <w:drawing>
          <wp:inline distT="0" distB="0" distL="0" distR="0" wp14:anchorId="2DB52981" wp14:editId="70CCF945">
            <wp:extent cx="2316928" cy="2282024"/>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3309" cy="2288309"/>
                    </a:xfrm>
                    <a:prstGeom prst="rect">
                      <a:avLst/>
                    </a:prstGeom>
                    <a:noFill/>
                  </pic:spPr>
                </pic:pic>
              </a:graphicData>
            </a:graphic>
          </wp:inline>
        </w:drawing>
      </w:r>
    </w:p>
    <w:p w14:paraId="220BC3C9" w14:textId="77777777" w:rsidR="00CA596F" w:rsidRPr="00B103FB" w:rsidRDefault="00CA596F" w:rsidP="00CA596F">
      <w:pPr>
        <w:pStyle w:val="ListParagraph"/>
        <w:numPr>
          <w:ilvl w:val="0"/>
          <w:numId w:val="4"/>
        </w:numPr>
        <w:rPr>
          <w:rFonts w:cstheme="minorHAnsi"/>
        </w:rPr>
      </w:pPr>
      <w:r w:rsidRPr="00B103FB">
        <w:rPr>
          <w:rFonts w:cstheme="minorHAnsi"/>
          <w:noProof/>
        </w:rPr>
        <w:t xml:space="preserve">                                                        (B)</w:t>
      </w:r>
    </w:p>
    <w:p w14:paraId="40266F9B" w14:textId="77777777" w:rsidR="00CA596F" w:rsidRPr="00B103FB" w:rsidRDefault="00CA596F" w:rsidP="00CA596F">
      <w:pPr>
        <w:rPr>
          <w:rFonts w:cstheme="minorHAnsi"/>
        </w:rPr>
      </w:pPr>
      <w:r w:rsidRPr="00B103FB">
        <w:rPr>
          <w:rFonts w:cstheme="minorHAnsi"/>
          <w:noProof/>
          <w:lang w:eastAsia="en-MY"/>
        </w:rPr>
        <w:drawing>
          <wp:inline distT="0" distB="0" distL="0" distR="0" wp14:anchorId="749C442A" wp14:editId="7C520821">
            <wp:extent cx="2341273" cy="2176007"/>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9111" cy="2183292"/>
                    </a:xfrm>
                    <a:prstGeom prst="rect">
                      <a:avLst/>
                    </a:prstGeom>
                    <a:noFill/>
                  </pic:spPr>
                </pic:pic>
              </a:graphicData>
            </a:graphic>
          </wp:inline>
        </w:drawing>
      </w:r>
      <w:r w:rsidRPr="00B103FB">
        <w:rPr>
          <w:rFonts w:cstheme="minorHAnsi"/>
        </w:rPr>
        <w:t xml:space="preserve">  </w:t>
      </w:r>
      <w:r w:rsidRPr="00B103FB">
        <w:rPr>
          <w:rFonts w:cstheme="minorHAnsi"/>
          <w:noProof/>
          <w:lang w:eastAsia="en-MY"/>
        </w:rPr>
        <w:drawing>
          <wp:inline distT="0" distB="0" distL="0" distR="0" wp14:anchorId="775061CD" wp14:editId="22364122">
            <wp:extent cx="2319130" cy="2165889"/>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741" cy="2174865"/>
                    </a:xfrm>
                    <a:prstGeom prst="rect">
                      <a:avLst/>
                    </a:prstGeom>
                    <a:noFill/>
                  </pic:spPr>
                </pic:pic>
              </a:graphicData>
            </a:graphic>
          </wp:inline>
        </w:drawing>
      </w:r>
    </w:p>
    <w:p w14:paraId="1D945EAF" w14:textId="77777777" w:rsidR="00CA596F" w:rsidRPr="00B103FB" w:rsidRDefault="00CA596F" w:rsidP="00CA596F">
      <w:pPr>
        <w:ind w:firstLine="720"/>
        <w:rPr>
          <w:rFonts w:cstheme="minorHAnsi"/>
          <w:noProof/>
        </w:rPr>
      </w:pPr>
      <w:r w:rsidRPr="00B103FB">
        <w:rPr>
          <w:rFonts w:cstheme="minorHAnsi"/>
          <w:noProof/>
        </w:rPr>
        <w:t xml:space="preserve">                  (C)                                                                             (D)</w:t>
      </w:r>
    </w:p>
    <w:p w14:paraId="60011D17" w14:textId="77777777" w:rsidR="00CA596F" w:rsidRPr="00B103FB" w:rsidRDefault="00CA596F" w:rsidP="00CA596F">
      <w:pPr>
        <w:rPr>
          <w:rFonts w:cstheme="minorHAnsi"/>
        </w:rPr>
      </w:pPr>
      <w:r w:rsidRPr="00B103FB">
        <w:rPr>
          <w:rFonts w:cstheme="minorHAnsi"/>
          <w:noProof/>
          <w:lang w:eastAsia="en-MY"/>
        </w:rPr>
        <w:drawing>
          <wp:inline distT="0" distB="0" distL="0" distR="0" wp14:anchorId="5A2635A2" wp14:editId="435793D0">
            <wp:extent cx="2341245" cy="2071011"/>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071" cy="2075280"/>
                    </a:xfrm>
                    <a:prstGeom prst="rect">
                      <a:avLst/>
                    </a:prstGeom>
                    <a:noFill/>
                  </pic:spPr>
                </pic:pic>
              </a:graphicData>
            </a:graphic>
          </wp:inline>
        </w:drawing>
      </w:r>
      <w:r w:rsidRPr="00B103FB">
        <w:rPr>
          <w:rFonts w:cstheme="minorHAnsi"/>
        </w:rPr>
        <w:t xml:space="preserve">   </w:t>
      </w:r>
      <w:r w:rsidRPr="00B103FB">
        <w:rPr>
          <w:rFonts w:cstheme="minorHAnsi"/>
          <w:noProof/>
          <w:lang w:eastAsia="en-MY"/>
        </w:rPr>
        <w:drawing>
          <wp:inline distT="0" distB="0" distL="0" distR="0" wp14:anchorId="04929D4F" wp14:editId="145B0E43">
            <wp:extent cx="2266122" cy="2071737"/>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1142" cy="2085469"/>
                    </a:xfrm>
                    <a:prstGeom prst="rect">
                      <a:avLst/>
                    </a:prstGeom>
                    <a:noFill/>
                  </pic:spPr>
                </pic:pic>
              </a:graphicData>
            </a:graphic>
          </wp:inline>
        </w:drawing>
      </w:r>
    </w:p>
    <w:p w14:paraId="25C5DA11" w14:textId="77777777" w:rsidR="00CA596F" w:rsidRPr="00B103FB" w:rsidRDefault="00CA596F" w:rsidP="00CA596F">
      <w:pPr>
        <w:rPr>
          <w:rFonts w:cstheme="minorHAnsi"/>
        </w:rPr>
      </w:pPr>
      <w:r w:rsidRPr="00B103FB">
        <w:rPr>
          <w:rFonts w:cstheme="minorHAnsi"/>
        </w:rPr>
        <w:t xml:space="preserve">                                     (E)                                                                         </w:t>
      </w:r>
      <w:proofErr w:type="gramStart"/>
      <w:r w:rsidRPr="00B103FB">
        <w:rPr>
          <w:rFonts w:cstheme="minorHAnsi"/>
        </w:rPr>
        <w:t xml:space="preserve">   (</w:t>
      </w:r>
      <w:proofErr w:type="gramEnd"/>
      <w:r w:rsidRPr="00B103FB">
        <w:rPr>
          <w:rFonts w:cstheme="minorHAnsi"/>
        </w:rPr>
        <w:t>F)</w:t>
      </w:r>
    </w:p>
    <w:p w14:paraId="324B886E" w14:textId="3D1CC3B0" w:rsidR="00CA596F" w:rsidRPr="00B103FB" w:rsidRDefault="00CA596F" w:rsidP="00CA596F">
      <w:pPr>
        <w:jc w:val="both"/>
        <w:rPr>
          <w:rFonts w:cstheme="minorHAnsi"/>
        </w:rPr>
      </w:pPr>
      <w:r w:rsidRPr="00B103FB">
        <w:rPr>
          <w:rFonts w:cstheme="minorHAnsi"/>
          <w:b/>
        </w:rPr>
        <w:t>Figure 2</w:t>
      </w:r>
      <w:r w:rsidRPr="00B103FB">
        <w:rPr>
          <w:rFonts w:cstheme="minorHAnsi"/>
        </w:rPr>
        <w:t xml:space="preserve"> (A) </w:t>
      </w:r>
      <w:r w:rsidRPr="00B103FB">
        <w:rPr>
          <w:rFonts w:cstheme="minorHAnsi"/>
          <w:noProof/>
        </w:rPr>
        <w:t>Haematoxylin and Eosin</w:t>
      </w:r>
      <w:r w:rsidR="00512F6A" w:rsidRPr="00B103FB">
        <w:rPr>
          <w:rFonts w:cstheme="minorHAnsi"/>
          <w:noProof/>
        </w:rPr>
        <w:t xml:space="preserve"> (H&amp;E)</w:t>
      </w:r>
      <w:r w:rsidRPr="00B103FB">
        <w:rPr>
          <w:rFonts w:cstheme="minorHAnsi"/>
          <w:noProof/>
        </w:rPr>
        <w:t xml:space="preserve"> stain</w:t>
      </w:r>
      <w:r w:rsidR="00512F6A" w:rsidRPr="00B103FB">
        <w:rPr>
          <w:rFonts w:cstheme="minorHAnsi"/>
          <w:noProof/>
        </w:rPr>
        <w:t xml:space="preserve"> </w:t>
      </w:r>
      <w:r w:rsidRPr="00B103FB">
        <w:rPr>
          <w:rFonts w:cstheme="minorHAnsi"/>
          <w:noProof/>
        </w:rPr>
        <w:t>(4</w:t>
      </w:r>
      <w:r w:rsidR="00951AB8" w:rsidRPr="00B103FB">
        <w:rPr>
          <w:rFonts w:cstheme="minorHAnsi"/>
          <w:noProof/>
        </w:rPr>
        <w:t>x magnification</w:t>
      </w:r>
      <w:r w:rsidRPr="00B103FB">
        <w:rPr>
          <w:rFonts w:cstheme="minorHAnsi"/>
          <w:noProof/>
        </w:rPr>
        <w:t xml:space="preserve">), (B) </w:t>
      </w:r>
      <w:r w:rsidR="00512F6A" w:rsidRPr="00B103FB">
        <w:rPr>
          <w:rFonts w:cstheme="minorHAnsi"/>
          <w:noProof/>
        </w:rPr>
        <w:t xml:space="preserve">(H&amp;E) </w:t>
      </w:r>
      <w:r w:rsidRPr="00B103FB">
        <w:rPr>
          <w:rFonts w:cstheme="minorHAnsi"/>
          <w:noProof/>
        </w:rPr>
        <w:t>(10</w:t>
      </w:r>
      <w:r w:rsidR="00951AB8" w:rsidRPr="00B103FB">
        <w:rPr>
          <w:rFonts w:cstheme="minorHAnsi"/>
          <w:noProof/>
        </w:rPr>
        <w:t>x magnification</w:t>
      </w:r>
      <w:r w:rsidRPr="00B103FB">
        <w:rPr>
          <w:rFonts w:cstheme="minorHAnsi"/>
          <w:noProof/>
        </w:rPr>
        <w:t xml:space="preserve">), (C) </w:t>
      </w:r>
      <w:r w:rsidR="00BC2214" w:rsidRPr="00B103FB">
        <w:rPr>
          <w:rFonts w:cstheme="minorHAnsi"/>
        </w:rPr>
        <w:t xml:space="preserve">Epithelial membrane antigen (EMA) </w:t>
      </w:r>
      <w:r w:rsidRPr="00B103FB">
        <w:rPr>
          <w:rFonts w:cstheme="minorHAnsi"/>
          <w:noProof/>
        </w:rPr>
        <w:t>(X20) positivity</w:t>
      </w:r>
      <w:r w:rsidRPr="00B103FB">
        <w:rPr>
          <w:rFonts w:cstheme="minorHAnsi"/>
        </w:rPr>
        <w:t xml:space="preserve">, (D) </w:t>
      </w:r>
      <w:r w:rsidR="00BC2214" w:rsidRPr="00B103FB">
        <w:rPr>
          <w:rFonts w:cstheme="minorHAnsi"/>
        </w:rPr>
        <w:t xml:space="preserve">Glial fibrillary acidic protein (GFAP) </w:t>
      </w:r>
      <w:r w:rsidRPr="00B103FB">
        <w:rPr>
          <w:rFonts w:cstheme="minorHAnsi"/>
          <w:noProof/>
        </w:rPr>
        <w:t xml:space="preserve">(X40) negativity, (E) </w:t>
      </w:r>
      <w:r w:rsidRPr="00B103FB">
        <w:rPr>
          <w:rFonts w:cstheme="minorHAnsi"/>
        </w:rPr>
        <w:t xml:space="preserve">S100 stain (X20) negativity and (F) </w:t>
      </w:r>
      <w:r w:rsidR="00BC2214" w:rsidRPr="00B103FB">
        <w:rPr>
          <w:rFonts w:cstheme="minorHAnsi"/>
        </w:rPr>
        <w:t xml:space="preserve">Periodic acid-Schiff (PAS) </w:t>
      </w:r>
      <w:r w:rsidRPr="00B103FB">
        <w:rPr>
          <w:rFonts w:cstheme="minorHAnsi"/>
        </w:rPr>
        <w:t>stain (X40) positivity revealed a pattern</w:t>
      </w:r>
      <w:r w:rsidR="00F765C4" w:rsidRPr="00B103FB">
        <w:rPr>
          <w:rFonts w:cstheme="minorHAnsi"/>
        </w:rPr>
        <w:t>-</w:t>
      </w:r>
      <w:r w:rsidRPr="00B103FB">
        <w:rPr>
          <w:rFonts w:cstheme="minorHAnsi"/>
        </w:rPr>
        <w:t xml:space="preserve">less arrangement of clear cells interspersed with distinct cell borders with prominent perivascular and interstitial thick collagen, with small, round to oval nucleus with no mitotic activity. </w:t>
      </w:r>
    </w:p>
    <w:p w14:paraId="1CFB17F8" w14:textId="5B97C772" w:rsidR="00F17E6F" w:rsidRPr="00B103FB" w:rsidRDefault="00EC0EFE" w:rsidP="00F17E6F">
      <w:pPr>
        <w:rPr>
          <w:rFonts w:cstheme="minorHAnsi"/>
        </w:rPr>
      </w:pPr>
      <w:r>
        <w:rPr>
          <w:rFonts w:cstheme="minorHAnsi"/>
          <w:noProof/>
          <w:lang w:eastAsia="en-MY"/>
        </w:rPr>
        <w:lastRenderedPageBreak/>
        <mc:AlternateContent>
          <mc:Choice Requires="wps">
            <w:drawing>
              <wp:anchor distT="0" distB="0" distL="114300" distR="114300" simplePos="0" relativeHeight="251669504" behindDoc="0" locked="0" layoutInCell="1" allowOverlap="1" wp14:anchorId="4D962468" wp14:editId="5C96A684">
                <wp:simplePos x="0" y="0"/>
                <wp:positionH relativeFrom="column">
                  <wp:posOffset>4586157</wp:posOffset>
                </wp:positionH>
                <wp:positionV relativeFrom="paragraph">
                  <wp:posOffset>2066066</wp:posOffset>
                </wp:positionV>
                <wp:extent cx="174423" cy="174232"/>
                <wp:effectExtent l="38100" t="0" r="16510" b="54610"/>
                <wp:wrapNone/>
                <wp:docPr id="18" name="Straight Arrow Connector 18"/>
                <wp:cNvGraphicFramePr/>
                <a:graphic xmlns:a="http://schemas.openxmlformats.org/drawingml/2006/main">
                  <a:graphicData uri="http://schemas.microsoft.com/office/word/2010/wordprocessingShape">
                    <wps:wsp>
                      <wps:cNvCnPr/>
                      <wps:spPr>
                        <a:xfrm flipH="1">
                          <a:off x="0" y="0"/>
                          <a:ext cx="174423" cy="174232"/>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39CE3" id="Straight Arrow Connector 18" o:spid="_x0000_s1026" type="#_x0000_t32" style="position:absolute;margin-left:361.1pt;margin-top:162.7pt;width:13.75pt;height:13.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oF+wEAAE4EAAAOAAAAZHJzL2Uyb0RvYy54bWysVNuO0zAQfUfiHyy/06Td5VY1XaEuhQcE&#10;FQsf4Dp2Ysk3jYem/XvGThquQgKRB8uXOWfOHI+zuTs7y04Kkgm+4ctFzZnyMrTGdw3//Gn/5AVn&#10;CYVvhQ1eNfyiEr/bPn60GeJarUIfbKuAEYlP6yE2vEeM66pKsldOpEWIytOhDuAE0hK6qgUxELuz&#10;1aqun1VDgDZCkCol2r0fD/m28GutJH7QOilktuGkDcsIZTzmsdpuxLoDEXsjJxniH1Q4YTwlnanu&#10;BQr2BcwvVM5ICCloXMjgqqC1karUQNUs65+qeehFVKUWMifF2ab0/2jl+9MBmGnp7uimvHB0Rw8I&#10;wnQ9slcAYWC74D35GIBRCPk1xLQm2M4fYFqleIBc/FmDY9qa+Jboih1UIDsXty+z2+qMTNLm8vnt&#10;7eqGM0lHNF/drDJ7NdJkuggJ36jgWJ40PE2yZj1jCnF6l3AEXgEZbD0biPdl/bQuSlKwpt0ba/Nh&#10;gu64s8BOgtpiT19dOoFy/xCGwtjXvmV4iWQLghG+s2pSaT2JzV6M1ZcZXqwak39UmlzNVY7Zcz+r&#10;OaWQUnlczkwUnWGa5M3ASfafgFN8hqrS638DnhElc/A4g53xAX4nG89XyXqMvzow1p0tOIb2Uvqi&#10;WENNW250emD5VXy/LvBvv4HtVwAAAP//AwBQSwMEFAAGAAgAAAAhAHskeKrhAAAACwEAAA8AAABk&#10;cnMvZG93bnJldi54bWxMj0FOwzAQRfdI3MEaJHbUwbQkTeNUFKlCqBsIPYATu0lEPA6xm4acnmEF&#10;y5l5+vN+tp1sx0Yz+NahhPtFBMxg5XSLtYTjx/4uAeaDQq06h0bCt/Gwza+vMpVqd8F3MxahZhSC&#10;PlUSmhD6lHNfNcYqv3C9Qbqd3GBVoHGouR7UhcJtx0UUPXKrWqQPjerNc2Oqz+JsJRzadTEeXdDJ&#10;y+vb17yfd3M576S8vZmeNsCCmcIfDL/6pA45OZXujNqzTkIshCBUwoNYLYERES/XMbCSNiuRAM8z&#10;/r9D/gMAAP//AwBQSwECLQAUAAYACAAAACEAtoM4kv4AAADhAQAAEwAAAAAAAAAAAAAAAAAAAAAA&#10;W0NvbnRlbnRfVHlwZXNdLnhtbFBLAQItABQABgAIAAAAIQA4/SH/1gAAAJQBAAALAAAAAAAAAAAA&#10;AAAAAC8BAABfcmVscy8ucmVsc1BLAQItABQABgAIAAAAIQCLR5oF+wEAAE4EAAAOAAAAAAAAAAAA&#10;AAAAAC4CAABkcnMvZTJvRG9jLnhtbFBLAQItABQABgAIAAAAIQB7JHiq4QAAAAsBAAAPAAAAAAAA&#10;AAAAAAAAAFUEAABkcnMvZG93bnJldi54bWxQSwUGAAAAAAQABADzAAAAYwU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71552" behindDoc="0" locked="0" layoutInCell="1" allowOverlap="1" wp14:anchorId="198D9794" wp14:editId="35EBABD3">
                <wp:simplePos x="0" y="0"/>
                <wp:positionH relativeFrom="column">
                  <wp:posOffset>4476526</wp:posOffset>
                </wp:positionH>
                <wp:positionV relativeFrom="paragraph">
                  <wp:posOffset>1987158</wp:posOffset>
                </wp:positionV>
                <wp:extent cx="169138" cy="174423"/>
                <wp:effectExtent l="38100" t="0" r="21590" b="54610"/>
                <wp:wrapNone/>
                <wp:docPr id="20" name="Straight Arrow Connector 20"/>
                <wp:cNvGraphicFramePr/>
                <a:graphic xmlns:a="http://schemas.openxmlformats.org/drawingml/2006/main">
                  <a:graphicData uri="http://schemas.microsoft.com/office/word/2010/wordprocessingShape">
                    <wps:wsp>
                      <wps:cNvCnPr/>
                      <wps:spPr>
                        <a:xfrm flipH="1">
                          <a:off x="0" y="0"/>
                          <a:ext cx="169138" cy="174423"/>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98026" id="Straight Arrow Connector 20" o:spid="_x0000_s1026" type="#_x0000_t32" style="position:absolute;margin-left:352.5pt;margin-top:156.45pt;width:13.3pt;height:13.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iD/gEAAE4EAAAOAAAAZHJzL2Uyb0RvYy54bWysVF2P0zAQfEfiP1h+p0l6x8FVTU+oR+EB&#10;QcUdP8B17MSSv7Q2TfLvWTtpgAMhgciDFcc7szOTTbZ3g9HkLCAoZ2tarUpKhOWuUbat6ZfHw4vX&#10;lITIbMO0s6Kmowj0bvf82bb3G7F2ndONAIIkNmx6X9MuRr8pisA7YVhYOS8sHkoHhkXcQls0wHpk&#10;N7pYl+VN0TtoPDguQsCn99Mh3WV+KQWPn6QMIhJdU9QW8wp5PaW12G3ZpgXmO8VnGewfVBimLDZd&#10;qO5ZZOQrqF+ojOLggpNxxZ0pnJSKi+wB3VTlEzcPHfMie8Fwgl9iCv+Pln88H4GopqZrjMcyg+/o&#10;IQJTbRfJGwDXk72zFnN0QLAE8+p92CBsb48w74I/QjI/SDBEauXf4yjkONAgGXLa45K2GCLh+LC6&#10;ua2ucDw4HlWvrq/XV4m9mGgSnYcQ3wlnSLqpaZhlLXqmFuz8IcQJeAEksLakR97b8mWZlQSnVXNQ&#10;WqfDAO1pr4GcGY7FAa8yO8PeP5VFpvRb25A4eowlgmK21WJWqS2KTVlM7vNdHLWYmn8WElNNLqfu&#10;aZ7F0pJxLmysFiasTjCJ8hbgLPtPwLk+QUWe9b8BL4jc2dm4gI2yDn4nOw4XyXKqvyQw+U4RnFwz&#10;5rnI0eDQ5jc6f2Dpq/hxn+HffwO7bwAAAP//AwBQSwMEFAAGAAgAAAAhAGSFxrPiAAAACwEAAA8A&#10;AABkcnMvZG93bnJldi54bWxMj81OwzAQhO9IvIO1SNyok7b0J8SpKFKFUC8Q+gBOvCQR8TrEbhry&#10;9CwnOM7OaPabdDfaVgzY+8aRgngWgUAqnWmoUnB6P9xtQPigyejWESr4Rg+77Poq1YlxF3rDIQ+V&#10;4BLyiVZQh9AlUvqyRqv9zHVI7H243urAsq+k6fWFy20r51G0klY3xB9q3eFTjeVnfrYKjs02H04u&#10;mM3zy+vXdJj2UzHtlbq9GR8fQAQcw18YfvEZHTJmKtyZjBetgnV0z1uCgkU834LgxHoRr0AUfFlG&#10;S5BZKv9vyH4AAAD//wMAUEsBAi0AFAAGAAgAAAAhALaDOJL+AAAA4QEAABMAAAAAAAAAAAAAAAAA&#10;AAAAAFtDb250ZW50X1R5cGVzXS54bWxQSwECLQAUAAYACAAAACEAOP0h/9YAAACUAQAACwAAAAAA&#10;AAAAAAAAAAAvAQAAX3JlbHMvLnJlbHNQSwECLQAUAAYACAAAACEA+D8og/4BAABOBAAADgAAAAAA&#10;AAAAAAAAAAAuAgAAZHJzL2Uyb0RvYy54bWxQSwECLQAUAAYACAAAACEAZIXGs+IAAAALAQAADwAA&#10;AAAAAAAAAAAAAABYBAAAZHJzL2Rvd25yZXYueG1sUEsFBgAAAAAEAAQA8wAAAGcFA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70528" behindDoc="0" locked="0" layoutInCell="1" allowOverlap="1" wp14:anchorId="5F267F9E" wp14:editId="16C2C80F">
                <wp:simplePos x="0" y="0"/>
                <wp:positionH relativeFrom="column">
                  <wp:posOffset>4613686</wp:posOffset>
                </wp:positionH>
                <wp:positionV relativeFrom="paragraph">
                  <wp:posOffset>2214432</wp:posOffset>
                </wp:positionV>
                <wp:extent cx="200851" cy="121568"/>
                <wp:effectExtent l="38100" t="0" r="27940" b="50165"/>
                <wp:wrapNone/>
                <wp:docPr id="19" name="Straight Arrow Connector 19"/>
                <wp:cNvGraphicFramePr/>
                <a:graphic xmlns:a="http://schemas.openxmlformats.org/drawingml/2006/main">
                  <a:graphicData uri="http://schemas.microsoft.com/office/word/2010/wordprocessingShape">
                    <wps:wsp>
                      <wps:cNvCnPr/>
                      <wps:spPr>
                        <a:xfrm flipH="1">
                          <a:off x="0" y="0"/>
                          <a:ext cx="200851" cy="121568"/>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64864" id="Straight Arrow Connector 19" o:spid="_x0000_s1026" type="#_x0000_t32" style="position:absolute;margin-left:363.3pt;margin-top:174.35pt;width:15.8pt;height:9.5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wd/wEAAE4EAAAOAAAAZHJzL2Uyb0RvYy54bWysVE2P0zAUvCPxHyzfaZJKXZWq6Qp1KRwQ&#10;VCz8ANexE0v+0rNpkn/Ps5MGFsSB1eZgxbFn3sz4Ofv7wWhyFRCUszWtViUlwnLXKNvW9Pu305st&#10;JSEy2zDtrKjpKAK9P7x+te/9Tqxd53QjgCCJDbve17SL0e+KIvBOGBZWzguLi9KBYRGn0BYNsB7Z&#10;jS7WZXlX9A4aD46LEPDrw7RID5lfSsHjFymDiETXFLXFPEIeL2ksDnu2a4H5TvFZBnuGCsOUxaIL&#10;1QOLjPwA9ReVURxccDKuuDOFk1JxkT2gm6r8w81jx7zIXjCc4JeYwsvR8s/XMxDV4Nm9pcQyg2f0&#10;GIGptovkHYDrydFZizk6ILgF8+p92CHsaM8wz4I/QzI/SDBEauU/Il2OAw2SIac9LmmLIRKOH/H4&#10;tpuKEo5L1bra3G0TezHRJDoPIX4QzpD0UtMwy1r0TCXY9VOIE/AGSGBtSZ9MlZsyKwlOq+aktE6L&#10;AdrLUQO5MmyLEz5l7gSs/WRbZEq/tw2Jo8dYIihmWy1mldqi2JTF5D6/xVGLqfhXITFVdDmJzP0s&#10;lpKMc2FjtTDh7gSTKG8BzrLTRfgXcN6foCL3+v+AF0Su7GxcwEZZB1NoT6vH4SZZTvtvCUy+UwQX&#10;14y5L3I02LT5ROcLlm7F7/MM//UbOPwEAAD//wMAUEsDBBQABgAIAAAAIQDy/FS/4QAAAAsBAAAP&#10;AAAAZHJzL2Rvd25yZXYueG1sTI/BToQwEIbvJr5DMybe3CIqdJGycU02xuxFcR+g0Fkg0inSLos8&#10;vfWkx5n58s/355vZ9GzC0XWWJNyuImBItdUdNRIOH7sbAcx5RVr1llDCNzrYFJcXucq0PdM7TqVv&#10;WAghlykJrfdDxrmrWzTKreyAFG5HOxrlwzg2XI/qHMJNz+MoSrhRHYUPrRrwucX6szwZCftuXU4H&#10;67V4eX37WnbLdqmWrZTXV/PTIzCPs/+D4Vc/qEMRnCp7Iu1YLyGNkySgEu7uRQosEOmDiIFVYZOk&#10;AniR8/8dih8AAAD//wMAUEsBAi0AFAAGAAgAAAAhALaDOJL+AAAA4QEAABMAAAAAAAAAAAAAAAAA&#10;AAAAAFtDb250ZW50X1R5cGVzXS54bWxQSwECLQAUAAYACAAAACEAOP0h/9YAAACUAQAACwAAAAAA&#10;AAAAAAAAAAAvAQAAX3JlbHMvLnJlbHNQSwECLQAUAAYACAAAACEAQ5/cHf8BAABOBAAADgAAAAAA&#10;AAAAAAAAAAAuAgAAZHJzL2Uyb0RvYy54bWxQSwECLQAUAAYACAAAACEA8vxUv+EAAAALAQAADwAA&#10;AAAAAAAAAAAAAABZBAAAZHJzL2Rvd25yZXYueG1sUEsFBgAAAAAEAAQA8wAAAGcFAAAAAA==&#10;" strokecolor="yellow" strokeweight="1.5pt">
                <v:stroke endarrow="block" joinstyle="miter"/>
              </v:shape>
            </w:pict>
          </mc:Fallback>
        </mc:AlternateContent>
      </w:r>
      <w:r w:rsidR="00F17E6F" w:rsidRPr="00B103FB">
        <w:rPr>
          <w:rFonts w:cstheme="minorHAnsi"/>
        </w:rPr>
        <w:t xml:space="preserve">   </w:t>
      </w:r>
      <w:r w:rsidR="00F17E6F" w:rsidRPr="00B103FB">
        <w:rPr>
          <w:rFonts w:cstheme="minorHAnsi"/>
          <w:noProof/>
          <w:lang w:eastAsia="en-MY"/>
        </w:rPr>
        <w:drawing>
          <wp:inline distT="0" distB="0" distL="0" distR="0" wp14:anchorId="467F685C" wp14:editId="20D36305">
            <wp:extent cx="1697317" cy="37218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247"/>
                    <a:stretch/>
                  </pic:blipFill>
                  <pic:spPr bwMode="auto">
                    <a:xfrm>
                      <a:off x="0" y="0"/>
                      <a:ext cx="1730027" cy="3793584"/>
                    </a:xfrm>
                    <a:prstGeom prst="rect">
                      <a:avLst/>
                    </a:prstGeom>
                    <a:ln>
                      <a:noFill/>
                    </a:ln>
                    <a:extLst>
                      <a:ext uri="{53640926-AAD7-44D8-BBD7-CCE9431645EC}">
                        <a14:shadowObscured xmlns:a14="http://schemas.microsoft.com/office/drawing/2010/main"/>
                      </a:ext>
                    </a:extLst>
                  </pic:spPr>
                </pic:pic>
              </a:graphicData>
            </a:graphic>
          </wp:inline>
        </w:drawing>
      </w:r>
      <w:r w:rsidR="00F17E6F" w:rsidRPr="00B103FB">
        <w:rPr>
          <w:rFonts w:cstheme="minorHAnsi"/>
          <w:noProof/>
          <w:lang w:eastAsia="en-MY"/>
        </w:rPr>
        <w:t xml:space="preserve"> </w:t>
      </w:r>
      <w:r w:rsidR="00F17E6F" w:rsidRPr="00B103FB">
        <w:rPr>
          <w:rFonts w:cstheme="minorHAnsi"/>
          <w:noProof/>
          <w:lang w:eastAsia="en-MY"/>
        </w:rPr>
        <w:drawing>
          <wp:inline distT="0" distB="0" distL="0" distR="0" wp14:anchorId="688A893C" wp14:editId="25BFBB82">
            <wp:extent cx="1703294" cy="373188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08"/>
                    <a:stretch/>
                  </pic:blipFill>
                  <pic:spPr bwMode="auto">
                    <a:xfrm>
                      <a:off x="0" y="0"/>
                      <a:ext cx="1716004" cy="3759733"/>
                    </a:xfrm>
                    <a:prstGeom prst="rect">
                      <a:avLst/>
                    </a:prstGeom>
                    <a:ln>
                      <a:noFill/>
                    </a:ln>
                    <a:extLst>
                      <a:ext uri="{53640926-AAD7-44D8-BBD7-CCE9431645EC}">
                        <a14:shadowObscured xmlns:a14="http://schemas.microsoft.com/office/drawing/2010/main"/>
                      </a:ext>
                    </a:extLst>
                  </pic:spPr>
                </pic:pic>
              </a:graphicData>
            </a:graphic>
          </wp:inline>
        </w:drawing>
      </w:r>
      <w:r w:rsidR="00F17E6F" w:rsidRPr="00B103FB">
        <w:rPr>
          <w:rFonts w:cstheme="minorHAnsi"/>
          <w:noProof/>
          <w:lang w:eastAsia="en-MY"/>
        </w:rPr>
        <w:t xml:space="preserve"> </w:t>
      </w:r>
      <w:r w:rsidR="00F17E6F" w:rsidRPr="00B103FB">
        <w:rPr>
          <w:rFonts w:cstheme="minorHAnsi"/>
          <w:noProof/>
          <w:lang w:eastAsia="en-MY"/>
        </w:rPr>
        <w:drawing>
          <wp:inline distT="0" distB="0" distL="0" distR="0" wp14:anchorId="4789359B" wp14:editId="75DA4ACE">
            <wp:extent cx="1804670" cy="373432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39816" cy="3807049"/>
                    </a:xfrm>
                    <a:prstGeom prst="rect">
                      <a:avLst/>
                    </a:prstGeom>
                  </pic:spPr>
                </pic:pic>
              </a:graphicData>
            </a:graphic>
          </wp:inline>
        </w:drawing>
      </w:r>
      <w:r w:rsidR="00F17E6F" w:rsidRPr="00B103FB">
        <w:rPr>
          <w:rFonts w:cstheme="minorHAnsi"/>
        </w:rPr>
        <w:br/>
        <w:t xml:space="preserve">                         (A)                                              </w:t>
      </w:r>
      <w:proofErr w:type="gramStart"/>
      <w:r w:rsidR="00F17E6F" w:rsidRPr="00B103FB">
        <w:rPr>
          <w:rFonts w:cstheme="minorHAnsi"/>
        </w:rPr>
        <w:t xml:space="preserve">   (</w:t>
      </w:r>
      <w:proofErr w:type="gramEnd"/>
      <w:r w:rsidR="00F17E6F" w:rsidRPr="00B103FB">
        <w:rPr>
          <w:rFonts w:cstheme="minorHAnsi"/>
        </w:rPr>
        <w:t xml:space="preserve">B) </w:t>
      </w:r>
      <w:r w:rsidR="00F17E6F" w:rsidRPr="00B103FB">
        <w:rPr>
          <w:rFonts w:cstheme="minorHAnsi"/>
        </w:rPr>
        <w:tab/>
      </w:r>
      <w:r w:rsidR="00F17E6F" w:rsidRPr="00B103FB">
        <w:rPr>
          <w:rFonts w:cstheme="minorHAnsi"/>
        </w:rPr>
        <w:tab/>
      </w:r>
      <w:r w:rsidR="00F17E6F" w:rsidRPr="00B103FB">
        <w:rPr>
          <w:rFonts w:cstheme="minorHAnsi"/>
        </w:rPr>
        <w:tab/>
      </w:r>
      <w:r w:rsidR="00F17E6F" w:rsidRPr="00B103FB">
        <w:rPr>
          <w:rFonts w:cstheme="minorHAnsi"/>
        </w:rPr>
        <w:tab/>
        <w:t>(C)</w:t>
      </w:r>
    </w:p>
    <w:p w14:paraId="3B2FEB65" w14:textId="2E66AD01" w:rsidR="00F17E6F" w:rsidRPr="00B103FB" w:rsidRDefault="00093FEC" w:rsidP="00F17E6F">
      <w:pPr>
        <w:rPr>
          <w:rFonts w:cstheme="minorHAnsi"/>
        </w:rPr>
      </w:pPr>
      <w:r>
        <w:rPr>
          <w:rFonts w:cstheme="minorHAnsi"/>
          <w:noProof/>
          <w:lang w:eastAsia="en-MY"/>
        </w:rPr>
        <mc:AlternateContent>
          <mc:Choice Requires="wps">
            <w:drawing>
              <wp:anchor distT="0" distB="0" distL="114300" distR="114300" simplePos="0" relativeHeight="251673600" behindDoc="0" locked="0" layoutInCell="1" allowOverlap="1" wp14:anchorId="60DFF14B" wp14:editId="7336043F">
                <wp:simplePos x="0" y="0"/>
                <wp:positionH relativeFrom="column">
                  <wp:posOffset>4001161</wp:posOffset>
                </wp:positionH>
                <wp:positionV relativeFrom="paragraph">
                  <wp:posOffset>1400659</wp:posOffset>
                </wp:positionV>
                <wp:extent cx="47570" cy="137424"/>
                <wp:effectExtent l="38100" t="38100" r="48260" b="15240"/>
                <wp:wrapNone/>
                <wp:docPr id="23" name="Straight Arrow Connector 23"/>
                <wp:cNvGraphicFramePr/>
                <a:graphic xmlns:a="http://schemas.openxmlformats.org/drawingml/2006/main">
                  <a:graphicData uri="http://schemas.microsoft.com/office/word/2010/wordprocessingShape">
                    <wps:wsp>
                      <wps:cNvCnPr/>
                      <wps:spPr>
                        <a:xfrm flipH="1" flipV="1">
                          <a:off x="0" y="0"/>
                          <a:ext cx="47570" cy="137424"/>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B6BF9" id="Straight Arrow Connector 23" o:spid="_x0000_s1026" type="#_x0000_t32" style="position:absolute;margin-left:315.05pt;margin-top:110.3pt;width:3.75pt;height:10.8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BxBgIAAFcEAAAOAAAAZHJzL2Uyb0RvYy54bWysVE2P0zAQvSPxHyzfadJul0LUdIW6FA6I&#10;rVjg7jp2YslfGpsm/feMnTSwIA4gerDszLw3b57H3d4NRpOzgKCcrelyUVIiLHeNsm1Nv3w+vHhF&#10;SYjMNkw7K2p6EYHe7Z4/2/a+EivXOd0IIEhiQ9X7mnYx+qooAu+EYWHhvLAYlA4Mi3iEtmiA9chu&#10;dLEqy5dF76Dx4LgIAb/ej0G6y/xSCh4fpAwiEl1T1BbzCnk9pbXYbVnVAvOd4pMM9g8qDFMWi85U&#10;9ywy8g3Ub1RGcXDBybjgzhROSsVF7gG7WZa/dPPYMS9yL2hO8LNN4f/R8o/nIxDV1HR1Q4llBu/o&#10;MQJTbRfJGwDXk72zFn10QDAF/ep9qBC2t0eYTsEfITU/SDBEauXf4yjQvPuadimGrZIh+36ZfRdD&#10;JBw/rje3G7wcjpHlzWa9WqcyxciXsB5CfCecIWlT0zDpm4WNFdj5Q4gj8ApIYG1Jj7yvy9syCwlO&#10;q+agtE7BAO1pr4GcGc7HAX9lHgms/SQtMqXf2obEi0d/IihmWy0mldqi2GTKaEPexYsWY/FPQqK9&#10;2OQoMg+2mEsyzoWNy5kJsxNMorwZOMlOL+JPwCk/QUUe+r8Bz4hc2dk4g42yDkbTnlaPw1WyHPOv&#10;Dox9JwtOrrnkAcnW4PTmG51eWnoeP58z/Mf/we47AAAA//8DAFBLAwQUAAYACAAAACEA+qSz1uAA&#10;AAALAQAADwAAAGRycy9kb3ducmV2LnhtbEyPXUvDMBSG7wX/QziCdy5ZJtHVpqMIIiIIm8JusyZr&#10;i81JadKu26/3eKV35+PhPc/JN7Pv2OSG2AbUsFwIYA6rYFusNXx9vtw9AovJoDVdQKfh7CJsiuur&#10;3GQ2nHDrpl2qGYVgzIyGJqU+4zxWjfMmLkLvkHbHMHiTqB1qbgdzonDfcSmE4t60SBca07vnxlXf&#10;u9FruJSvb8fJJ3xX5Trwfflx7i+j1rc3c/kELLk5/cHwq0/qUJDTIYxoI+s0qJVYEqpBSqGAEaFW&#10;D1QcaHIvJfAi5/9/KH4AAAD//wMAUEsBAi0AFAAGAAgAAAAhALaDOJL+AAAA4QEAABMAAAAAAAAA&#10;AAAAAAAAAAAAAFtDb250ZW50X1R5cGVzXS54bWxQSwECLQAUAAYACAAAACEAOP0h/9YAAACUAQAA&#10;CwAAAAAAAAAAAAAAAAAvAQAAX3JlbHMvLnJlbHNQSwECLQAUAAYACAAAACEAg+/AcQYCAABXBAAA&#10;DgAAAAAAAAAAAAAAAAAuAgAAZHJzL2Uyb0RvYy54bWxQSwECLQAUAAYACAAAACEA+qSz1uAAAAAL&#10;AQAADwAAAAAAAAAAAAAAAABgBAAAZHJzL2Rvd25yZXYueG1sUEsFBgAAAAAEAAQA8wAAAG0FAAAA&#10;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72576" behindDoc="0" locked="0" layoutInCell="1" allowOverlap="1" wp14:anchorId="7909C02C" wp14:editId="144652D1">
                <wp:simplePos x="0" y="0"/>
                <wp:positionH relativeFrom="column">
                  <wp:posOffset>3863736</wp:posOffset>
                </wp:positionH>
                <wp:positionV relativeFrom="paragraph">
                  <wp:posOffset>1469372</wp:posOffset>
                </wp:positionV>
                <wp:extent cx="105711" cy="132138"/>
                <wp:effectExtent l="38100" t="38100" r="27940" b="20320"/>
                <wp:wrapNone/>
                <wp:docPr id="21" name="Straight Arrow Connector 21"/>
                <wp:cNvGraphicFramePr/>
                <a:graphic xmlns:a="http://schemas.openxmlformats.org/drawingml/2006/main">
                  <a:graphicData uri="http://schemas.microsoft.com/office/word/2010/wordprocessingShape">
                    <wps:wsp>
                      <wps:cNvCnPr/>
                      <wps:spPr>
                        <a:xfrm flipH="1" flipV="1">
                          <a:off x="0" y="0"/>
                          <a:ext cx="105711" cy="132138"/>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146D7" id="Straight Arrow Connector 21" o:spid="_x0000_s1026" type="#_x0000_t32" style="position:absolute;margin-left:304.25pt;margin-top:115.7pt;width:8.3pt;height:10.4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NcAwIAAFgEAAAOAAAAZHJzL2Uyb0RvYy54bWysVNuO0zAQfUfiHyy/0yRdLSxV0xXqUnhA&#10;UO2Fd9exE0u+aWya5O8ZO2m4CglEHiw7M2fOmZNxtreD0eQsIChna1qtSkqE5a5Rtq3p0+PhxQ0l&#10;ITLbMO2sqOkoAr3dPX+27f1GrF3ndCOAYBEbNr2vaRej3xRF4J0wLKycFxaD0oFhEY/QFg2wHqsb&#10;XazL8mXRO2g8OC5CwLd3U5Ducn0pBY+fpAwiEl1T1BbzCnk9pbXYbdmmBeY7xWcZ7B9UGKYski6l&#10;7lhk5AuoX0oZxcEFJ+OKO1M4KRUXuQfspip/6uahY17kXtCc4Bebwv8ryz+ej0BUU9N1RYllBr/R&#10;QwSm2i6SNwCuJ3tnLfrogGAK+tX7sEHY3h5hPgV/hNT8IMEQqZV/j6NA8+5z2qUYtkqG7Pu4+C6G&#10;SDi+rMrrVxUCOIaqq3V1dZN4iqlgAnsI8Z1whqRNTcMscFE2UbDzhxAn4AWQwNqSHuu+Lq/LrCQ4&#10;rZqD0joFA7SnvQZyZjggB3zKPBPI/UNaZEq/tQ2Jo0eDIihmWy1mldqi2OTK5EPexVGLifxeSPQ3&#10;dTmxp8kWCyXjXNiYfUVObTE7wSTKW4Cz7D8B5/wEFXnq/wa8IDKzs3EBG2Ud/E52HC6S5ZR/cWDq&#10;O1lwcs2YJyRbg+Obv+h81dL9+P6c4d9+CLuvAAAA//8DAFBLAwQUAAYACAAAACEAgFEwMeEAAAAL&#10;AQAADwAAAGRycy9kb3ducmV2LnhtbEyPwUrDQBCG74LvsIzgzW4STWhjNiUIIiIIVqHXbXaaBLOz&#10;IbtJ0z6940mPM/Pxz/cX28X2YsbRd44UxKsIBFLtTEeNgq/P57s1CB80Gd07QgVn9LAtr68KnRt3&#10;og+cd6ERHEI+1wraEIZcSl+3aLVfuQGJb0c3Wh14HBtpRn3icNvLJIoyaXVH/KHVAz61WH/vJqvg&#10;Ur28Hmcb6C2rNk7uq/fzcJmUur1ZqkcQAZfwB8OvPqtDyU4HN5HxoleQReuUUQXJffwAgoksSWMQ&#10;B96kSQKyLOT/DuUPAAAA//8DAFBLAQItABQABgAIAAAAIQC2gziS/gAAAOEBAAATAAAAAAAAAAAA&#10;AAAAAAAAAABbQ29udGVudF9UeXBlc10ueG1sUEsBAi0AFAAGAAgAAAAhADj9If/WAAAAlAEAAAsA&#10;AAAAAAAAAAAAAAAALwEAAF9yZWxzLy5yZWxzUEsBAi0AFAAGAAgAAAAhACRM01wDAgAAWAQAAA4A&#10;AAAAAAAAAAAAAAAALgIAAGRycy9lMm9Eb2MueG1sUEsBAi0AFAAGAAgAAAAhAIBRMDHhAAAACwEA&#10;AA8AAAAAAAAAAAAAAAAAXQQAAGRycy9kb3ducmV2LnhtbFBLBQYAAAAABAAEAPMAAABrBQAAAAA=&#10;" strokecolor="yellow" strokeweight="1.5pt">
                <v:stroke endarrow="block" joinstyle="miter"/>
              </v:shape>
            </w:pict>
          </mc:Fallback>
        </mc:AlternateContent>
      </w:r>
      <w:r w:rsidR="00F17E6F" w:rsidRPr="00B103FB">
        <w:rPr>
          <w:rFonts w:cstheme="minorHAnsi"/>
        </w:rPr>
        <w:t xml:space="preserve">         </w:t>
      </w:r>
      <w:r w:rsidR="00F17E6F" w:rsidRPr="00B103FB">
        <w:rPr>
          <w:rFonts w:cstheme="minorHAnsi"/>
          <w:noProof/>
          <w:lang w:eastAsia="en-MY"/>
        </w:rPr>
        <w:drawing>
          <wp:inline distT="0" distB="0" distL="0" distR="0" wp14:anchorId="5274B653" wp14:editId="628360CC">
            <wp:extent cx="2331720" cy="2187276"/>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5078" cy="2209187"/>
                    </a:xfrm>
                    <a:prstGeom prst="rect">
                      <a:avLst/>
                    </a:prstGeom>
                  </pic:spPr>
                </pic:pic>
              </a:graphicData>
            </a:graphic>
          </wp:inline>
        </w:drawing>
      </w:r>
      <w:r w:rsidR="00F17E6F" w:rsidRPr="00B103FB">
        <w:rPr>
          <w:rFonts w:cstheme="minorHAnsi"/>
          <w:noProof/>
          <w:lang w:eastAsia="en-MY"/>
        </w:rPr>
        <w:t xml:space="preserve"> </w:t>
      </w:r>
      <w:r w:rsidR="00F17E6F" w:rsidRPr="00B103FB">
        <w:rPr>
          <w:rFonts w:cstheme="minorHAnsi"/>
          <w:noProof/>
          <w:lang w:eastAsia="en-MY"/>
        </w:rPr>
        <w:drawing>
          <wp:inline distT="0" distB="0" distL="0" distR="0" wp14:anchorId="6525595C" wp14:editId="64E203CC">
            <wp:extent cx="2362244" cy="2179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3949" cy="2199345"/>
                    </a:xfrm>
                    <a:prstGeom prst="rect">
                      <a:avLst/>
                    </a:prstGeom>
                  </pic:spPr>
                </pic:pic>
              </a:graphicData>
            </a:graphic>
          </wp:inline>
        </w:drawing>
      </w:r>
    </w:p>
    <w:p w14:paraId="3866455A" w14:textId="77777777" w:rsidR="00F17E6F" w:rsidRPr="00B103FB" w:rsidRDefault="00F17E6F" w:rsidP="00F17E6F">
      <w:pPr>
        <w:ind w:left="1440" w:firstLine="720"/>
        <w:rPr>
          <w:rFonts w:cstheme="minorHAnsi"/>
        </w:rPr>
      </w:pPr>
      <w:r w:rsidRPr="00B103FB">
        <w:rPr>
          <w:rFonts w:cstheme="minorHAnsi"/>
        </w:rPr>
        <w:t xml:space="preserve">(D)                                                             </w:t>
      </w:r>
      <w:proofErr w:type="gramStart"/>
      <w:r w:rsidRPr="00B103FB">
        <w:rPr>
          <w:rFonts w:cstheme="minorHAnsi"/>
        </w:rPr>
        <w:t xml:space="preserve">   (</w:t>
      </w:r>
      <w:proofErr w:type="gramEnd"/>
      <w:r w:rsidRPr="00B103FB">
        <w:rPr>
          <w:rFonts w:cstheme="minorHAnsi"/>
        </w:rPr>
        <w:t>E)</w:t>
      </w:r>
    </w:p>
    <w:p w14:paraId="5345797E" w14:textId="01F9ECD6" w:rsidR="00F17E6F" w:rsidRPr="00B103FB" w:rsidRDefault="005302EE" w:rsidP="005302EE">
      <w:pPr>
        <w:jc w:val="both"/>
        <w:rPr>
          <w:rFonts w:cstheme="minorHAnsi"/>
          <w:b/>
          <w:bCs/>
        </w:rPr>
      </w:pPr>
      <w:r w:rsidRPr="00B103FB">
        <w:rPr>
          <w:rFonts w:cstheme="minorHAnsi"/>
          <w:b/>
        </w:rPr>
        <w:t>Figure 3</w:t>
      </w:r>
      <w:r w:rsidRPr="00B103FB">
        <w:rPr>
          <w:rFonts w:cstheme="minorHAnsi"/>
        </w:rPr>
        <w:t xml:space="preserve"> </w:t>
      </w:r>
      <w:r w:rsidR="00BC2214" w:rsidRPr="00B103FB">
        <w:rPr>
          <w:rFonts w:cstheme="minorHAnsi"/>
        </w:rPr>
        <w:t xml:space="preserve">Magnetic resonance imaging of the lumbosacral </w:t>
      </w:r>
      <w:r w:rsidRPr="00B103FB">
        <w:rPr>
          <w:rFonts w:cstheme="minorHAnsi"/>
        </w:rPr>
        <w:t>(A) Sag</w:t>
      </w:r>
      <w:r w:rsidR="00BC2214" w:rsidRPr="00B103FB">
        <w:rPr>
          <w:rFonts w:cstheme="minorHAnsi"/>
        </w:rPr>
        <w:t>ittal</w:t>
      </w:r>
      <w:r w:rsidRPr="00B103FB">
        <w:rPr>
          <w:rFonts w:cstheme="minorHAnsi"/>
        </w:rPr>
        <w:t xml:space="preserve"> T1</w:t>
      </w:r>
      <w:r w:rsidR="00BC2214" w:rsidRPr="00B103FB">
        <w:rPr>
          <w:rFonts w:cstheme="minorHAnsi"/>
        </w:rPr>
        <w:t>W</w:t>
      </w:r>
      <w:r w:rsidR="00884313" w:rsidRPr="00B103FB">
        <w:rPr>
          <w:rFonts w:cstheme="minorHAnsi"/>
        </w:rPr>
        <w:t>I</w:t>
      </w:r>
      <w:r w:rsidRPr="00B103FB">
        <w:rPr>
          <w:rFonts w:cstheme="minorHAnsi"/>
        </w:rPr>
        <w:t>, (B) Sag</w:t>
      </w:r>
      <w:r w:rsidR="00BC2214" w:rsidRPr="00B103FB">
        <w:rPr>
          <w:rFonts w:cstheme="minorHAnsi"/>
        </w:rPr>
        <w:t>ittal</w:t>
      </w:r>
      <w:r w:rsidRPr="00B103FB">
        <w:rPr>
          <w:rFonts w:cstheme="minorHAnsi"/>
        </w:rPr>
        <w:t xml:space="preserve"> T2W</w:t>
      </w:r>
      <w:r w:rsidR="00884313" w:rsidRPr="00B103FB">
        <w:rPr>
          <w:rFonts w:cstheme="minorHAnsi"/>
        </w:rPr>
        <w:t>I</w:t>
      </w:r>
      <w:r w:rsidRPr="00B103FB">
        <w:rPr>
          <w:rFonts w:cstheme="minorHAnsi"/>
        </w:rPr>
        <w:t>, (C) Sag</w:t>
      </w:r>
      <w:r w:rsidR="00BC2214" w:rsidRPr="00B103FB">
        <w:rPr>
          <w:rFonts w:cstheme="minorHAnsi"/>
        </w:rPr>
        <w:t>ittal</w:t>
      </w:r>
      <w:r w:rsidRPr="00B103FB">
        <w:rPr>
          <w:rFonts w:cstheme="minorHAnsi"/>
        </w:rPr>
        <w:t xml:space="preserve"> </w:t>
      </w:r>
      <w:r w:rsidR="00884313" w:rsidRPr="00B103FB">
        <w:rPr>
          <w:rFonts w:cstheme="minorHAnsi"/>
        </w:rPr>
        <w:t>Post</w:t>
      </w:r>
      <w:r w:rsidR="00F765C4" w:rsidRPr="00B103FB">
        <w:rPr>
          <w:rFonts w:cstheme="minorHAnsi"/>
        </w:rPr>
        <w:t>-</w:t>
      </w:r>
      <w:r w:rsidR="00884313" w:rsidRPr="00B103FB">
        <w:rPr>
          <w:rFonts w:cstheme="minorHAnsi"/>
        </w:rPr>
        <w:t xml:space="preserve">contrast </w:t>
      </w:r>
      <w:r w:rsidRPr="00B103FB">
        <w:rPr>
          <w:rFonts w:cstheme="minorHAnsi"/>
        </w:rPr>
        <w:t>T1</w:t>
      </w:r>
      <w:r w:rsidR="00884313" w:rsidRPr="00B103FB">
        <w:rPr>
          <w:rFonts w:cstheme="minorHAnsi"/>
        </w:rPr>
        <w:t>WI</w:t>
      </w:r>
      <w:r w:rsidRPr="00B103FB">
        <w:rPr>
          <w:rFonts w:cstheme="minorHAnsi"/>
        </w:rPr>
        <w:t>, (D) Axial T2</w:t>
      </w:r>
      <w:r w:rsidR="00A743A9" w:rsidRPr="00B103FB">
        <w:rPr>
          <w:rFonts w:cstheme="minorHAnsi"/>
        </w:rPr>
        <w:t>WI</w:t>
      </w:r>
      <w:r w:rsidRPr="00B103FB">
        <w:rPr>
          <w:rFonts w:cstheme="minorHAnsi"/>
        </w:rPr>
        <w:t xml:space="preserve"> and (E) Axial </w:t>
      </w:r>
      <w:r w:rsidR="00884313" w:rsidRPr="00B103FB">
        <w:rPr>
          <w:rFonts w:cstheme="minorHAnsi"/>
        </w:rPr>
        <w:t>Post</w:t>
      </w:r>
      <w:r w:rsidR="00F765C4" w:rsidRPr="00B103FB">
        <w:rPr>
          <w:rFonts w:cstheme="minorHAnsi"/>
        </w:rPr>
        <w:t>-</w:t>
      </w:r>
      <w:r w:rsidR="00884313" w:rsidRPr="00B103FB">
        <w:rPr>
          <w:rFonts w:cstheme="minorHAnsi"/>
        </w:rPr>
        <w:t xml:space="preserve">contrast </w:t>
      </w:r>
      <w:r w:rsidRPr="00B103FB">
        <w:rPr>
          <w:rFonts w:cstheme="minorHAnsi"/>
        </w:rPr>
        <w:t>T1</w:t>
      </w:r>
      <w:r w:rsidR="00A743A9" w:rsidRPr="00B103FB">
        <w:rPr>
          <w:rFonts w:cstheme="minorHAnsi"/>
        </w:rPr>
        <w:t>WI</w:t>
      </w:r>
      <w:r w:rsidRPr="00B103FB">
        <w:rPr>
          <w:rFonts w:cstheme="minorHAnsi"/>
        </w:rPr>
        <w:t xml:space="preserve"> show evidence of the previous laminectomy </w:t>
      </w:r>
      <w:r w:rsidR="00BC2214" w:rsidRPr="00B103FB">
        <w:rPr>
          <w:rFonts w:cstheme="minorHAnsi"/>
        </w:rPr>
        <w:t>at</w:t>
      </w:r>
      <w:r w:rsidRPr="00B103FB">
        <w:rPr>
          <w:rFonts w:cstheme="minorHAnsi"/>
        </w:rPr>
        <w:t xml:space="preserve"> L4-S1. There </w:t>
      </w:r>
      <w:r w:rsidR="00A743A9" w:rsidRPr="00B103FB">
        <w:rPr>
          <w:rFonts w:cstheme="minorHAnsi"/>
        </w:rPr>
        <w:t>is</w:t>
      </w:r>
      <w:r w:rsidRPr="00B103FB">
        <w:rPr>
          <w:rFonts w:cstheme="minorHAnsi"/>
        </w:rPr>
        <w:t xml:space="preserve"> a lobulated intradural lesion within the spinal canal which </w:t>
      </w:r>
      <w:r w:rsidR="00A743A9" w:rsidRPr="00B103FB">
        <w:rPr>
          <w:rFonts w:cstheme="minorHAnsi"/>
        </w:rPr>
        <w:t>is</w:t>
      </w:r>
      <w:r w:rsidRPr="00B103FB">
        <w:rPr>
          <w:rFonts w:cstheme="minorHAnsi"/>
        </w:rPr>
        <w:t xml:space="preserve"> located at level L5 till S1</w:t>
      </w:r>
      <w:r w:rsidR="00093FEC">
        <w:rPr>
          <w:rFonts w:cstheme="minorHAnsi"/>
        </w:rPr>
        <w:t>(arrow)</w:t>
      </w:r>
      <w:r w:rsidRPr="00B103FB">
        <w:rPr>
          <w:rFonts w:cstheme="minorHAnsi"/>
        </w:rPr>
        <w:t xml:space="preserve">. The mass </w:t>
      </w:r>
      <w:r w:rsidR="00A743A9" w:rsidRPr="00B103FB">
        <w:rPr>
          <w:rFonts w:cstheme="minorHAnsi"/>
        </w:rPr>
        <w:t>is</w:t>
      </w:r>
      <w:r w:rsidRPr="00B103FB">
        <w:rPr>
          <w:rFonts w:cstheme="minorHAnsi"/>
        </w:rPr>
        <w:t xml:space="preserve"> isointense on T1, iso</w:t>
      </w:r>
      <w:r w:rsidR="00BC2214" w:rsidRPr="00B103FB">
        <w:rPr>
          <w:rFonts w:cstheme="minorHAnsi"/>
        </w:rPr>
        <w:t>-</w:t>
      </w:r>
      <w:r w:rsidRPr="00B103FB">
        <w:rPr>
          <w:rFonts w:cstheme="minorHAnsi"/>
        </w:rPr>
        <w:t xml:space="preserve"> to hyperintense on T2, and homogenously enhance</w:t>
      </w:r>
      <w:r w:rsidR="00A743A9" w:rsidRPr="00B103FB">
        <w:rPr>
          <w:rFonts w:cstheme="minorHAnsi"/>
        </w:rPr>
        <w:t>s</w:t>
      </w:r>
      <w:r w:rsidRPr="00B103FB">
        <w:rPr>
          <w:rFonts w:cstheme="minorHAnsi"/>
        </w:rPr>
        <w:t xml:space="preserve"> </w:t>
      </w:r>
      <w:r w:rsidR="00A743A9" w:rsidRPr="00B103FB">
        <w:rPr>
          <w:rFonts w:cstheme="minorHAnsi"/>
        </w:rPr>
        <w:t>following the contrast media administration.</w:t>
      </w:r>
      <w:r w:rsidRPr="00B103FB">
        <w:rPr>
          <w:rFonts w:cstheme="minorHAnsi"/>
        </w:rPr>
        <w:t xml:space="preserve"> There </w:t>
      </w:r>
      <w:r w:rsidR="00A743A9" w:rsidRPr="00B103FB">
        <w:rPr>
          <w:rFonts w:cstheme="minorHAnsi"/>
        </w:rPr>
        <w:t>is</w:t>
      </w:r>
      <w:r w:rsidRPr="00B103FB">
        <w:rPr>
          <w:rFonts w:cstheme="minorHAnsi"/>
        </w:rPr>
        <w:t xml:space="preserve"> also an extension of the mass into the left neural foramen.</w:t>
      </w:r>
    </w:p>
    <w:p w14:paraId="043EEF51" w14:textId="6CA4FCAB" w:rsidR="005302EE" w:rsidRDefault="005302EE" w:rsidP="007B0BB9">
      <w:pPr>
        <w:rPr>
          <w:rFonts w:cstheme="minorHAnsi"/>
          <w:b/>
          <w:bCs/>
        </w:rPr>
      </w:pPr>
    </w:p>
    <w:p w14:paraId="107E1D57" w14:textId="513857C3" w:rsidR="00B103FB" w:rsidRDefault="00B103FB" w:rsidP="007B0BB9">
      <w:pPr>
        <w:rPr>
          <w:rFonts w:cstheme="minorHAnsi"/>
          <w:b/>
          <w:bCs/>
        </w:rPr>
      </w:pPr>
    </w:p>
    <w:p w14:paraId="798BC6C7" w14:textId="77777777" w:rsidR="00B103FB" w:rsidRPr="00B103FB" w:rsidRDefault="00B103FB" w:rsidP="007B0BB9">
      <w:pPr>
        <w:rPr>
          <w:rFonts w:cstheme="minorHAnsi"/>
          <w:b/>
          <w:bCs/>
        </w:rPr>
      </w:pPr>
    </w:p>
    <w:p w14:paraId="7D6FBB22" w14:textId="77777777" w:rsidR="005302EE" w:rsidRPr="00B103FB" w:rsidRDefault="005302EE" w:rsidP="007B0BB9">
      <w:pPr>
        <w:rPr>
          <w:rFonts w:cstheme="minorHAnsi"/>
          <w:b/>
          <w:bCs/>
        </w:rPr>
      </w:pPr>
    </w:p>
    <w:p w14:paraId="161E02A7" w14:textId="3C30D7A6" w:rsidR="007B6C30" w:rsidRPr="00B103FB" w:rsidRDefault="00BC2214" w:rsidP="007B0BB9">
      <w:pPr>
        <w:rPr>
          <w:rFonts w:cstheme="minorHAnsi"/>
          <w:b/>
          <w:bCs/>
        </w:rPr>
      </w:pPr>
      <w:r w:rsidRPr="00B103FB">
        <w:rPr>
          <w:rFonts w:eastAsia="Times New Roman" w:cstheme="minorHAnsi"/>
          <w:b/>
          <w:bCs/>
        </w:rPr>
        <w:lastRenderedPageBreak/>
        <w:t>References</w:t>
      </w:r>
    </w:p>
    <w:p w14:paraId="3FA6DB8C" w14:textId="77777777" w:rsidR="000B432E" w:rsidRPr="00B103FB" w:rsidRDefault="007B6C30"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rPr>
        <w:fldChar w:fldCharType="begin"/>
      </w:r>
      <w:r w:rsidRPr="00B103FB">
        <w:rPr>
          <w:rFonts w:asciiTheme="minorHAnsi" w:hAnsiTheme="minorHAnsi" w:cstheme="minorHAnsi"/>
        </w:rPr>
        <w:instrText xml:space="preserve"> ADDIN EN.REFLIST </w:instrText>
      </w:r>
      <w:r w:rsidRPr="00B103FB">
        <w:rPr>
          <w:rFonts w:asciiTheme="minorHAnsi" w:hAnsiTheme="minorHAnsi" w:cstheme="minorHAnsi"/>
        </w:rPr>
        <w:fldChar w:fldCharType="separate"/>
      </w:r>
      <w:r w:rsidR="000B432E" w:rsidRPr="00B103FB">
        <w:rPr>
          <w:rFonts w:asciiTheme="minorHAnsi" w:hAnsiTheme="minorHAnsi" w:cstheme="minorHAnsi"/>
          <w:noProof/>
        </w:rPr>
        <w:t>1.</w:t>
      </w:r>
      <w:r w:rsidR="000B432E" w:rsidRPr="00B103FB">
        <w:rPr>
          <w:rFonts w:asciiTheme="minorHAnsi" w:hAnsiTheme="minorHAnsi" w:cstheme="minorHAnsi"/>
          <w:noProof/>
        </w:rPr>
        <w:tab/>
        <w:t>Alsadiq MN, Albarbari ZS, Alshakhs F, Alduayji MA, Al-Umran S, Alenzi A: Spinal clear cell meningioma: Atypical clinical and radiological manifestations. Case Rep Surg 2021:9998399, 2021</w:t>
      </w:r>
    </w:p>
    <w:p w14:paraId="6447F913"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2.</w:t>
      </w:r>
      <w:r w:rsidRPr="00B103FB">
        <w:rPr>
          <w:rFonts w:asciiTheme="minorHAnsi" w:hAnsiTheme="minorHAnsi" w:cstheme="minorHAnsi"/>
          <w:noProof/>
        </w:rPr>
        <w:tab/>
        <w:t>Bettaswamy G, Ambesh P, Das KK, Sahu R, Srivastava A, Mehrotra A, Jaiswal A, Jaiswal S, Behari S: Extradural spinal meningioma: Revisiting a rare entity. J Craniovertebr Junction Spine 7(1):65-68, 2016</w:t>
      </w:r>
    </w:p>
    <w:p w14:paraId="4FF1DE4B"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3.</w:t>
      </w:r>
      <w:r w:rsidRPr="00B103FB">
        <w:rPr>
          <w:rFonts w:asciiTheme="minorHAnsi" w:hAnsiTheme="minorHAnsi" w:cstheme="minorHAnsi"/>
          <w:noProof/>
        </w:rPr>
        <w:tab/>
        <w:t>Chen HK, Wu YT, Lin YJ, Lin JW: Clear cell meningioma with frequent chordoid features and aggressive behavior: A clinicopathologic study of ten cases at a single institution. J Neurooncol 103(3):551-559, 2011</w:t>
      </w:r>
    </w:p>
    <w:p w14:paraId="7D909045"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4.</w:t>
      </w:r>
      <w:r w:rsidRPr="00B103FB">
        <w:rPr>
          <w:rFonts w:asciiTheme="minorHAnsi" w:hAnsiTheme="minorHAnsi" w:cstheme="minorHAnsi"/>
          <w:noProof/>
        </w:rPr>
        <w:tab/>
        <w:t>Compston A: Aids to the investigation of peripheral nerve injuries. Medical research council: Nerve injuries research committee. His majesty's stationery office: 1942; pp. 48 (iii) and 74 figures and 7 diagrams; with aids to the examination of the peripheral nervous system. By michael o'brien for the guarantors of brain. Saunders elsevier: 2010; pp. [8] 64 and 94 figures. Brain 133(10):2838-2844, 2010</w:t>
      </w:r>
    </w:p>
    <w:p w14:paraId="450B8B62"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5.</w:t>
      </w:r>
      <w:r w:rsidRPr="00B103FB">
        <w:rPr>
          <w:rFonts w:asciiTheme="minorHAnsi" w:hAnsiTheme="minorHAnsi" w:cstheme="minorHAnsi"/>
          <w:noProof/>
        </w:rPr>
        <w:tab/>
        <w:t>El Khamary SM, Alorainy IA: Case 100: Spinal epidural meningioma. Radiology 241(2):614-617, 2006</w:t>
      </w:r>
    </w:p>
    <w:p w14:paraId="3D2987EB"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6.</w:t>
      </w:r>
      <w:r w:rsidRPr="00B103FB">
        <w:rPr>
          <w:rFonts w:asciiTheme="minorHAnsi" w:hAnsiTheme="minorHAnsi" w:cstheme="minorHAnsi"/>
          <w:noProof/>
        </w:rPr>
        <w:tab/>
        <w:t>Gerkes EH, Fock JM, den Dunnen WF, van Belzen MJ, van der Lans CA, Hoving EW, Fakkert IE, Smith MJ, Evans DG, Olderode-Berends MJ: A heritable form of smarce1-related meningiomas with important implications for follow-up and family screening. Neurogenetics 17(2):83-89, 2016</w:t>
      </w:r>
    </w:p>
    <w:p w14:paraId="05CFCFDC"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7.</w:t>
      </w:r>
      <w:r w:rsidRPr="00B103FB">
        <w:rPr>
          <w:rFonts w:asciiTheme="minorHAnsi" w:hAnsiTheme="minorHAnsi" w:cstheme="minorHAnsi"/>
          <w:noProof/>
        </w:rPr>
        <w:tab/>
        <w:t>Harkin JC, Leonard GL: Abnormal amianthoid collagen fibers in meningioma. Acta Neuropathol 76(6):638-639, 1988</w:t>
      </w:r>
    </w:p>
    <w:p w14:paraId="72386647"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8.</w:t>
      </w:r>
      <w:r w:rsidRPr="00B103FB">
        <w:rPr>
          <w:rFonts w:asciiTheme="minorHAnsi" w:hAnsiTheme="minorHAnsi" w:cstheme="minorHAnsi"/>
          <w:noProof/>
        </w:rPr>
        <w:tab/>
        <w:t>Hartmann C, Sieberns J, Gehlhaar C, Simon M, Paulus W, von Deimling A: Nf2 mutations in secretory and other rare variants of meningiomas. Brain Pathol 16(1):15-19, 2006</w:t>
      </w:r>
    </w:p>
    <w:p w14:paraId="6BC986AE"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9.</w:t>
      </w:r>
      <w:r w:rsidRPr="00B103FB">
        <w:rPr>
          <w:rFonts w:asciiTheme="minorHAnsi" w:hAnsiTheme="minorHAnsi" w:cstheme="minorHAnsi"/>
          <w:noProof/>
        </w:rPr>
        <w:tab/>
        <w:t>Jain D, Sharma MC, Sarkar C, Suri V, Garg A, Singh M, Sharma BS, Mahapatra AK: Clear cell meningioma, an uncommon variant of meningioma: A clinicopathologic study of nine cases. J Neurooncol 81(3):315-321, 2007</w:t>
      </w:r>
    </w:p>
    <w:p w14:paraId="1914C931"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10.</w:t>
      </w:r>
      <w:r w:rsidRPr="00B103FB">
        <w:rPr>
          <w:rFonts w:asciiTheme="minorHAnsi" w:hAnsiTheme="minorHAnsi" w:cstheme="minorHAnsi"/>
          <w:noProof/>
        </w:rPr>
        <w:tab/>
        <w:t>Kamiya K, Inagawa T, Nagasako R: Malignant intraventricular meningioma with spinal metastasis through the cerebrospinal fluid. Surg Neurol 32(3):213-218, 1989</w:t>
      </w:r>
    </w:p>
    <w:p w14:paraId="6B060D7B"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11.</w:t>
      </w:r>
      <w:r w:rsidRPr="00B103FB">
        <w:rPr>
          <w:rFonts w:asciiTheme="minorHAnsi" w:hAnsiTheme="minorHAnsi" w:cstheme="minorHAnsi"/>
          <w:noProof/>
        </w:rPr>
        <w:tab/>
        <w:t>Li MH, Holtås S, Larsson EM: Mr imaging of intradural extramedullary tumors. Acta Radiol 33(3):207-212, 1992</w:t>
      </w:r>
    </w:p>
    <w:p w14:paraId="7F83E0A7"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12.</w:t>
      </w:r>
      <w:r w:rsidRPr="00B103FB">
        <w:rPr>
          <w:rFonts w:asciiTheme="minorHAnsi" w:hAnsiTheme="minorHAnsi" w:cstheme="minorHAnsi"/>
          <w:noProof/>
        </w:rPr>
        <w:tab/>
        <w:t>Louis DN, Perry A, Reifenberger G, von Deimling A, Figarella-Branger D, Cavenee WK, Ohgaki H, Wiestler OD, Kleihues P, Ellison DW: The 2016 world health organization classification of tumors of the central nervous system: A summary. Acta Neuropathol 131(6):803-820, 2016</w:t>
      </w:r>
    </w:p>
    <w:p w14:paraId="4E12423D"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13.</w:t>
      </w:r>
      <w:r w:rsidRPr="00B103FB">
        <w:rPr>
          <w:rFonts w:asciiTheme="minorHAnsi" w:hAnsiTheme="minorHAnsi" w:cstheme="minorHAnsi"/>
          <w:noProof/>
        </w:rPr>
        <w:tab/>
        <w:t>Louis DN, Perry A, Wesseling P, Brat DJ, Cree IA, Figarella-Branger D, Hawkins C, Ng HK, Pfister SM, Reifenberger G, Soffietti R, von Deimling A, Ellison DW: The 2021 who classification of tumors of the central nervous system: A summary. Neuro Oncol 23(8):1231-1251, 2021</w:t>
      </w:r>
    </w:p>
    <w:p w14:paraId="4D6A9C24"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14.</w:t>
      </w:r>
      <w:r w:rsidRPr="00B103FB">
        <w:rPr>
          <w:rFonts w:asciiTheme="minorHAnsi" w:hAnsiTheme="minorHAnsi" w:cstheme="minorHAnsi"/>
          <w:noProof/>
        </w:rPr>
        <w:tab/>
        <w:t>Matsui H, Kanamori M, Abe Y, Sakai T, Wakaki K: Multifocal clear cell meningioma in the spine: A case report. Neurosurg Rev 21(2-3):171-173, 1998</w:t>
      </w:r>
    </w:p>
    <w:p w14:paraId="078ECEED"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15.</w:t>
      </w:r>
      <w:r w:rsidRPr="00B103FB">
        <w:rPr>
          <w:rFonts w:asciiTheme="minorHAnsi" w:hAnsiTheme="minorHAnsi" w:cstheme="minorHAnsi"/>
          <w:noProof/>
        </w:rPr>
        <w:tab/>
        <w:t>Miller AA, Ramsden F: Malignant meningioma with extracranial metastases and seeding of the subarachnoid space and the ventricles. Pathol Eur 7(2):167-175, 1972</w:t>
      </w:r>
    </w:p>
    <w:p w14:paraId="23D3687C"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16.</w:t>
      </w:r>
      <w:r w:rsidRPr="00B103FB">
        <w:rPr>
          <w:rFonts w:asciiTheme="minorHAnsi" w:hAnsiTheme="minorHAnsi" w:cstheme="minorHAnsi"/>
          <w:noProof/>
        </w:rPr>
        <w:tab/>
        <w:t>Smith MJ, Ahn S, Lee JI, Bulman M, Plessis DD, Suh YL: Smarce1 mutation screening in classification of clear cell meningiomas. Histopathology 70(5):814-820, 2017</w:t>
      </w:r>
    </w:p>
    <w:p w14:paraId="602FB3FD"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17.</w:t>
      </w:r>
      <w:r w:rsidRPr="00B103FB">
        <w:rPr>
          <w:rFonts w:asciiTheme="minorHAnsi" w:hAnsiTheme="minorHAnsi" w:cstheme="minorHAnsi"/>
          <w:noProof/>
        </w:rPr>
        <w:tab/>
        <w:t>Tao X, Dong J, Hou Z, Hao S, Zhang J, Wu Z, Liu B: Clinical features, treatment, and prognostic factors of 56 intracranial and intraspinal clear cell meningiomas. World Neurosurg 111:e880-e887, 2018</w:t>
      </w:r>
    </w:p>
    <w:p w14:paraId="2667B30C"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18.</w:t>
      </w:r>
      <w:r w:rsidRPr="00B103FB">
        <w:rPr>
          <w:rFonts w:asciiTheme="minorHAnsi" w:hAnsiTheme="minorHAnsi" w:cstheme="minorHAnsi"/>
          <w:noProof/>
        </w:rPr>
        <w:tab/>
        <w:t xml:space="preserve">Tauziede-Espariat A, Parfait B, Besnard A, Lacombe J, Pallud J, Tazi S, Puget S, Lot G, Terris B, Cohen J, Vidaud M, Figarella-Branger D, Monnien F, Polivka M, Adle-Biassette H, Varlet P: Loss of smarce1 expression is a specific diagnostic marker of clear cell meningioma: A </w:t>
      </w:r>
      <w:r w:rsidRPr="00B103FB">
        <w:rPr>
          <w:rFonts w:asciiTheme="minorHAnsi" w:hAnsiTheme="minorHAnsi" w:cstheme="minorHAnsi"/>
          <w:noProof/>
        </w:rPr>
        <w:lastRenderedPageBreak/>
        <w:t>comprehensive immunophenotypical and molecular analysis. Brain Pathol 28(4):466-474, 2018</w:t>
      </w:r>
    </w:p>
    <w:p w14:paraId="3EDFFEF9"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19.</w:t>
      </w:r>
      <w:r w:rsidRPr="00B103FB">
        <w:rPr>
          <w:rFonts w:asciiTheme="minorHAnsi" w:hAnsiTheme="minorHAnsi" w:cstheme="minorHAnsi"/>
          <w:noProof/>
        </w:rPr>
        <w:tab/>
        <w:t>Yu KB, Lim MK, Kim HJ, Suh CH, Park HC, Kim EY, Han HS: Clear-cell meningioma: Ct and mr imaging findings in two cases involving the spinal canal and cerebellopontine angle. Korean J Radiol 3(2):125-129, 2002</w:t>
      </w:r>
    </w:p>
    <w:p w14:paraId="7456FD40"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20.</w:t>
      </w:r>
      <w:r w:rsidRPr="00B103FB">
        <w:rPr>
          <w:rFonts w:asciiTheme="minorHAnsi" w:hAnsiTheme="minorHAnsi" w:cstheme="minorHAnsi"/>
          <w:noProof/>
        </w:rPr>
        <w:tab/>
        <w:t>Zhang GJ, Zhang YS, Zhang GB, Yan XJ, Li CB, Zhang LW, Li D, Wu Z, Zhang JT: Prognostic factors, survival, and treatment for intracranial world health organization grade ii chordoid meningiomas and clear-cell meningiomas. World Neurosurg 117:e57-e66, 2018</w:t>
      </w:r>
    </w:p>
    <w:p w14:paraId="0FBBD249"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21.</w:t>
      </w:r>
      <w:r w:rsidRPr="00B103FB">
        <w:rPr>
          <w:rFonts w:asciiTheme="minorHAnsi" w:hAnsiTheme="minorHAnsi" w:cstheme="minorHAnsi"/>
          <w:noProof/>
        </w:rPr>
        <w:tab/>
        <w:t>Zhang H, Ma L, Shu C, Dong LQ, Ma YQ, Zhou Y: Spinal clear cell meningiomas: Clinical features and factors predicting recurrence. World Neurosurg 134:e1062-e1076, 2020</w:t>
      </w:r>
    </w:p>
    <w:p w14:paraId="7E5BA867"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22.</w:t>
      </w:r>
      <w:r w:rsidRPr="00B103FB">
        <w:rPr>
          <w:rFonts w:asciiTheme="minorHAnsi" w:hAnsiTheme="minorHAnsi" w:cstheme="minorHAnsi"/>
          <w:noProof/>
        </w:rPr>
        <w:tab/>
        <w:t>Zhang H, Ma L, Wang YB, Shu C, Kuang W, Huang YA, Dong LQ, Cheng GG: Intracranial clear cell meningiomas: Study on clinical features and predictors of recurrence. World Neurosurg 97:693-700.e611, 2017</w:t>
      </w:r>
    </w:p>
    <w:p w14:paraId="64F7CBAF" w14:textId="4680D06C" w:rsidR="000B432E" w:rsidRPr="00B103FB" w:rsidRDefault="000B432E" w:rsidP="000B432E">
      <w:pPr>
        <w:pStyle w:val="EndNoteBibliography"/>
        <w:ind w:left="720" w:hanging="720"/>
        <w:rPr>
          <w:rFonts w:asciiTheme="minorHAnsi" w:hAnsiTheme="minorHAnsi" w:cstheme="minorHAnsi"/>
          <w:noProof/>
        </w:rPr>
      </w:pPr>
    </w:p>
    <w:p w14:paraId="726D8CF6" w14:textId="1D58711B" w:rsidR="008637D9" w:rsidRPr="00B103FB" w:rsidRDefault="007B6C30" w:rsidP="007B0BB9">
      <w:pPr>
        <w:rPr>
          <w:rFonts w:cstheme="minorHAnsi"/>
        </w:rPr>
      </w:pPr>
      <w:r w:rsidRPr="00B103FB">
        <w:rPr>
          <w:rFonts w:cstheme="minorHAnsi"/>
        </w:rPr>
        <w:fldChar w:fldCharType="end"/>
      </w:r>
    </w:p>
    <w:sectPr w:rsidR="008637D9" w:rsidRPr="00B103FB" w:rsidSect="004107C5">
      <w:footerReference w:type="default" r:id="rId2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D6C1E" w14:textId="77777777" w:rsidR="002062EA" w:rsidRDefault="002062EA" w:rsidP="00787353">
      <w:pPr>
        <w:spacing w:after="0" w:line="240" w:lineRule="auto"/>
      </w:pPr>
      <w:r>
        <w:separator/>
      </w:r>
    </w:p>
  </w:endnote>
  <w:endnote w:type="continuationSeparator" w:id="0">
    <w:p w14:paraId="2F48FE0F" w14:textId="77777777" w:rsidR="002062EA" w:rsidRDefault="002062EA" w:rsidP="00787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KaiTi_GB2312">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100892"/>
      <w:docPartObj>
        <w:docPartGallery w:val="Page Numbers (Bottom of Page)"/>
        <w:docPartUnique/>
      </w:docPartObj>
    </w:sdtPr>
    <w:sdtEndPr>
      <w:rPr>
        <w:noProof/>
      </w:rPr>
    </w:sdtEndPr>
    <w:sdtContent>
      <w:p w14:paraId="661345A9" w14:textId="3DF1FD72" w:rsidR="00787353" w:rsidRDefault="00787353">
        <w:pPr>
          <w:pStyle w:val="Footer"/>
          <w:jc w:val="center"/>
        </w:pPr>
        <w:r>
          <w:fldChar w:fldCharType="begin"/>
        </w:r>
        <w:r>
          <w:instrText xml:space="preserve"> PAGE   \* MERGEFORMAT </w:instrText>
        </w:r>
        <w:r>
          <w:fldChar w:fldCharType="separate"/>
        </w:r>
        <w:r w:rsidR="00B32E94">
          <w:rPr>
            <w:noProof/>
          </w:rPr>
          <w:t>12</w:t>
        </w:r>
        <w:r>
          <w:rPr>
            <w:noProof/>
          </w:rPr>
          <w:fldChar w:fldCharType="end"/>
        </w:r>
      </w:p>
    </w:sdtContent>
  </w:sdt>
  <w:p w14:paraId="3DA8C193" w14:textId="77777777" w:rsidR="00787353" w:rsidRDefault="007873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38B36" w14:textId="77777777" w:rsidR="002062EA" w:rsidRDefault="002062EA" w:rsidP="00787353">
      <w:pPr>
        <w:spacing w:after="0" w:line="240" w:lineRule="auto"/>
      </w:pPr>
      <w:r>
        <w:separator/>
      </w:r>
    </w:p>
  </w:footnote>
  <w:footnote w:type="continuationSeparator" w:id="0">
    <w:p w14:paraId="3C4C7D4D" w14:textId="77777777" w:rsidR="002062EA" w:rsidRDefault="002062EA" w:rsidP="00787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90909"/>
    <w:multiLevelType w:val="multilevel"/>
    <w:tmpl w:val="A7ECB6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7C3342"/>
    <w:multiLevelType w:val="hybridMultilevel"/>
    <w:tmpl w:val="F90E1946"/>
    <w:lvl w:ilvl="0" w:tplc="616CD5A6">
      <w:start w:val="1"/>
      <w:numFmt w:val="upperLetter"/>
      <w:lvlText w:val="(%1)"/>
      <w:lvlJc w:val="left"/>
      <w:pPr>
        <w:ind w:left="1800" w:hanging="36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2" w15:restartNumberingAfterBreak="0">
    <w:nsid w:val="52A72786"/>
    <w:multiLevelType w:val="multilevel"/>
    <w:tmpl w:val="F062962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C46312"/>
    <w:multiLevelType w:val="hybridMultilevel"/>
    <w:tmpl w:val="739C832A"/>
    <w:lvl w:ilvl="0" w:tplc="DD7C6392">
      <w:start w:val="1"/>
      <w:numFmt w:val="upperLetter"/>
      <w:lvlText w:val="(%1)"/>
      <w:lvlJc w:val="left"/>
      <w:pPr>
        <w:ind w:left="2880" w:hanging="1190"/>
      </w:pPr>
      <w:rPr>
        <w:rFonts w:cstheme="minorBidi" w:hint="default"/>
      </w:rPr>
    </w:lvl>
    <w:lvl w:ilvl="1" w:tplc="44090019" w:tentative="1">
      <w:start w:val="1"/>
      <w:numFmt w:val="lowerLetter"/>
      <w:lvlText w:val="%2."/>
      <w:lvlJc w:val="left"/>
      <w:pPr>
        <w:ind w:left="2770" w:hanging="360"/>
      </w:pPr>
    </w:lvl>
    <w:lvl w:ilvl="2" w:tplc="4409001B" w:tentative="1">
      <w:start w:val="1"/>
      <w:numFmt w:val="lowerRoman"/>
      <w:lvlText w:val="%3."/>
      <w:lvlJc w:val="right"/>
      <w:pPr>
        <w:ind w:left="3490" w:hanging="180"/>
      </w:pPr>
    </w:lvl>
    <w:lvl w:ilvl="3" w:tplc="4409000F" w:tentative="1">
      <w:start w:val="1"/>
      <w:numFmt w:val="decimal"/>
      <w:lvlText w:val="%4."/>
      <w:lvlJc w:val="left"/>
      <w:pPr>
        <w:ind w:left="4210" w:hanging="360"/>
      </w:pPr>
    </w:lvl>
    <w:lvl w:ilvl="4" w:tplc="44090019" w:tentative="1">
      <w:start w:val="1"/>
      <w:numFmt w:val="lowerLetter"/>
      <w:lvlText w:val="%5."/>
      <w:lvlJc w:val="left"/>
      <w:pPr>
        <w:ind w:left="4930" w:hanging="360"/>
      </w:pPr>
    </w:lvl>
    <w:lvl w:ilvl="5" w:tplc="4409001B" w:tentative="1">
      <w:start w:val="1"/>
      <w:numFmt w:val="lowerRoman"/>
      <w:lvlText w:val="%6."/>
      <w:lvlJc w:val="right"/>
      <w:pPr>
        <w:ind w:left="5650" w:hanging="180"/>
      </w:pPr>
    </w:lvl>
    <w:lvl w:ilvl="6" w:tplc="4409000F" w:tentative="1">
      <w:start w:val="1"/>
      <w:numFmt w:val="decimal"/>
      <w:lvlText w:val="%7."/>
      <w:lvlJc w:val="left"/>
      <w:pPr>
        <w:ind w:left="6370" w:hanging="360"/>
      </w:pPr>
    </w:lvl>
    <w:lvl w:ilvl="7" w:tplc="44090019" w:tentative="1">
      <w:start w:val="1"/>
      <w:numFmt w:val="lowerLetter"/>
      <w:lvlText w:val="%8."/>
      <w:lvlJc w:val="left"/>
      <w:pPr>
        <w:ind w:left="7090" w:hanging="360"/>
      </w:pPr>
    </w:lvl>
    <w:lvl w:ilvl="8" w:tplc="4409001B" w:tentative="1">
      <w:start w:val="1"/>
      <w:numFmt w:val="lowerRoman"/>
      <w:lvlText w:val="%9."/>
      <w:lvlJc w:val="right"/>
      <w:pPr>
        <w:ind w:left="781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urkish Neurosurge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9xtap2bfr2w5e22arvzsaorsadpsps2wr5&quot;&gt;CR CCM case repor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5&lt;/item&gt;&lt;/record-ids&gt;&lt;/item&gt;&lt;/Libraries&gt;"/>
  </w:docVars>
  <w:rsids>
    <w:rsidRoot w:val="00736D29"/>
    <w:rsid w:val="0000731B"/>
    <w:rsid w:val="00007FA6"/>
    <w:rsid w:val="0003010E"/>
    <w:rsid w:val="00032ED0"/>
    <w:rsid w:val="000427C5"/>
    <w:rsid w:val="000459B8"/>
    <w:rsid w:val="000608DB"/>
    <w:rsid w:val="000637E5"/>
    <w:rsid w:val="00071FA5"/>
    <w:rsid w:val="00093FEC"/>
    <w:rsid w:val="000B432E"/>
    <w:rsid w:val="000D5FB7"/>
    <w:rsid w:val="00100C63"/>
    <w:rsid w:val="00107622"/>
    <w:rsid w:val="00126655"/>
    <w:rsid w:val="00154199"/>
    <w:rsid w:val="001563E8"/>
    <w:rsid w:val="00157BD8"/>
    <w:rsid w:val="00157BDF"/>
    <w:rsid w:val="00181111"/>
    <w:rsid w:val="00182C7D"/>
    <w:rsid w:val="001841FC"/>
    <w:rsid w:val="001B44D5"/>
    <w:rsid w:val="001E7EB9"/>
    <w:rsid w:val="002062EA"/>
    <w:rsid w:val="00223BBE"/>
    <w:rsid w:val="00252EF6"/>
    <w:rsid w:val="00261EF5"/>
    <w:rsid w:val="002859F5"/>
    <w:rsid w:val="002A3A16"/>
    <w:rsid w:val="002A6D23"/>
    <w:rsid w:val="002B2832"/>
    <w:rsid w:val="002E1499"/>
    <w:rsid w:val="002E3FD4"/>
    <w:rsid w:val="002F5A2D"/>
    <w:rsid w:val="0033037D"/>
    <w:rsid w:val="00333F62"/>
    <w:rsid w:val="00345D32"/>
    <w:rsid w:val="00350AF6"/>
    <w:rsid w:val="00395210"/>
    <w:rsid w:val="003D39E3"/>
    <w:rsid w:val="003D4EA8"/>
    <w:rsid w:val="003D5C99"/>
    <w:rsid w:val="003E02D2"/>
    <w:rsid w:val="00400D9C"/>
    <w:rsid w:val="004107C5"/>
    <w:rsid w:val="00414423"/>
    <w:rsid w:val="00423F3E"/>
    <w:rsid w:val="0043374D"/>
    <w:rsid w:val="0045271B"/>
    <w:rsid w:val="004714A9"/>
    <w:rsid w:val="004716DD"/>
    <w:rsid w:val="00475C25"/>
    <w:rsid w:val="00494D8C"/>
    <w:rsid w:val="004A098D"/>
    <w:rsid w:val="004B32D4"/>
    <w:rsid w:val="004B6D7F"/>
    <w:rsid w:val="004D2949"/>
    <w:rsid w:val="004E2C47"/>
    <w:rsid w:val="00507442"/>
    <w:rsid w:val="0051158F"/>
    <w:rsid w:val="00512F6A"/>
    <w:rsid w:val="005302EE"/>
    <w:rsid w:val="0055347E"/>
    <w:rsid w:val="00561A23"/>
    <w:rsid w:val="005673CD"/>
    <w:rsid w:val="0057297A"/>
    <w:rsid w:val="005A7943"/>
    <w:rsid w:val="005C1D54"/>
    <w:rsid w:val="005D7A31"/>
    <w:rsid w:val="006277B4"/>
    <w:rsid w:val="00653557"/>
    <w:rsid w:val="00657F00"/>
    <w:rsid w:val="006654B9"/>
    <w:rsid w:val="0066794E"/>
    <w:rsid w:val="006808A0"/>
    <w:rsid w:val="006A7FAA"/>
    <w:rsid w:val="006C5223"/>
    <w:rsid w:val="006C7991"/>
    <w:rsid w:val="006E7534"/>
    <w:rsid w:val="00700532"/>
    <w:rsid w:val="00712A62"/>
    <w:rsid w:val="00736D29"/>
    <w:rsid w:val="00737897"/>
    <w:rsid w:val="00746F70"/>
    <w:rsid w:val="0077237F"/>
    <w:rsid w:val="00781EA7"/>
    <w:rsid w:val="0078396E"/>
    <w:rsid w:val="00787353"/>
    <w:rsid w:val="00796E2B"/>
    <w:rsid w:val="007A1633"/>
    <w:rsid w:val="007B0BB9"/>
    <w:rsid w:val="007B30FE"/>
    <w:rsid w:val="007B4AE2"/>
    <w:rsid w:val="007B6C30"/>
    <w:rsid w:val="007C0A7C"/>
    <w:rsid w:val="007C473A"/>
    <w:rsid w:val="007C73C1"/>
    <w:rsid w:val="007D75E2"/>
    <w:rsid w:val="007E1A54"/>
    <w:rsid w:val="00805EFE"/>
    <w:rsid w:val="00813AF8"/>
    <w:rsid w:val="00827277"/>
    <w:rsid w:val="008627A6"/>
    <w:rsid w:val="008637D9"/>
    <w:rsid w:val="00863A54"/>
    <w:rsid w:val="00863ADD"/>
    <w:rsid w:val="00880B58"/>
    <w:rsid w:val="008825AA"/>
    <w:rsid w:val="00884313"/>
    <w:rsid w:val="00892583"/>
    <w:rsid w:val="00894818"/>
    <w:rsid w:val="008A5A4D"/>
    <w:rsid w:val="008B400F"/>
    <w:rsid w:val="008D454F"/>
    <w:rsid w:val="008E0718"/>
    <w:rsid w:val="008E3505"/>
    <w:rsid w:val="00901540"/>
    <w:rsid w:val="00903B11"/>
    <w:rsid w:val="00904516"/>
    <w:rsid w:val="009209AE"/>
    <w:rsid w:val="00947678"/>
    <w:rsid w:val="009479CB"/>
    <w:rsid w:val="00951AB8"/>
    <w:rsid w:val="0095282E"/>
    <w:rsid w:val="00962900"/>
    <w:rsid w:val="009647B7"/>
    <w:rsid w:val="00971219"/>
    <w:rsid w:val="0097170A"/>
    <w:rsid w:val="0097234A"/>
    <w:rsid w:val="009A7B50"/>
    <w:rsid w:val="009B2834"/>
    <w:rsid w:val="009B5C17"/>
    <w:rsid w:val="009C5DEE"/>
    <w:rsid w:val="009C61FD"/>
    <w:rsid w:val="00A211C2"/>
    <w:rsid w:val="00A350FC"/>
    <w:rsid w:val="00A36B0C"/>
    <w:rsid w:val="00A57E31"/>
    <w:rsid w:val="00A743A9"/>
    <w:rsid w:val="00A83C0B"/>
    <w:rsid w:val="00A85CD7"/>
    <w:rsid w:val="00A94D54"/>
    <w:rsid w:val="00AA78F6"/>
    <w:rsid w:val="00AC4BEC"/>
    <w:rsid w:val="00AE6551"/>
    <w:rsid w:val="00AF705C"/>
    <w:rsid w:val="00B0104F"/>
    <w:rsid w:val="00B103FB"/>
    <w:rsid w:val="00B16FCD"/>
    <w:rsid w:val="00B1756D"/>
    <w:rsid w:val="00B32E94"/>
    <w:rsid w:val="00B33607"/>
    <w:rsid w:val="00B57579"/>
    <w:rsid w:val="00B6081B"/>
    <w:rsid w:val="00B625D4"/>
    <w:rsid w:val="00B64A4C"/>
    <w:rsid w:val="00B831E6"/>
    <w:rsid w:val="00B9520B"/>
    <w:rsid w:val="00B96312"/>
    <w:rsid w:val="00BC2214"/>
    <w:rsid w:val="00BD5888"/>
    <w:rsid w:val="00BE734C"/>
    <w:rsid w:val="00C00C5A"/>
    <w:rsid w:val="00C0597E"/>
    <w:rsid w:val="00C43749"/>
    <w:rsid w:val="00C46600"/>
    <w:rsid w:val="00C50C0A"/>
    <w:rsid w:val="00C5722D"/>
    <w:rsid w:val="00C667FE"/>
    <w:rsid w:val="00C72590"/>
    <w:rsid w:val="00C74F97"/>
    <w:rsid w:val="00C94412"/>
    <w:rsid w:val="00C962F0"/>
    <w:rsid w:val="00CA596F"/>
    <w:rsid w:val="00CC0663"/>
    <w:rsid w:val="00CC4A15"/>
    <w:rsid w:val="00CE3A2C"/>
    <w:rsid w:val="00D157C5"/>
    <w:rsid w:val="00D1752D"/>
    <w:rsid w:val="00D24930"/>
    <w:rsid w:val="00D2650A"/>
    <w:rsid w:val="00D40151"/>
    <w:rsid w:val="00D40A74"/>
    <w:rsid w:val="00D928A9"/>
    <w:rsid w:val="00DC1506"/>
    <w:rsid w:val="00DC557A"/>
    <w:rsid w:val="00DD7041"/>
    <w:rsid w:val="00DE0650"/>
    <w:rsid w:val="00DE5A8F"/>
    <w:rsid w:val="00DF03DA"/>
    <w:rsid w:val="00DF1038"/>
    <w:rsid w:val="00DF7267"/>
    <w:rsid w:val="00E00773"/>
    <w:rsid w:val="00E008FF"/>
    <w:rsid w:val="00E036AE"/>
    <w:rsid w:val="00E10399"/>
    <w:rsid w:val="00E1745E"/>
    <w:rsid w:val="00E45C5D"/>
    <w:rsid w:val="00E576B4"/>
    <w:rsid w:val="00E60676"/>
    <w:rsid w:val="00E66224"/>
    <w:rsid w:val="00E70B7A"/>
    <w:rsid w:val="00E94002"/>
    <w:rsid w:val="00E9421F"/>
    <w:rsid w:val="00EC0EFE"/>
    <w:rsid w:val="00EE3E88"/>
    <w:rsid w:val="00F17E6F"/>
    <w:rsid w:val="00F4373F"/>
    <w:rsid w:val="00F647F5"/>
    <w:rsid w:val="00F71910"/>
    <w:rsid w:val="00F73840"/>
    <w:rsid w:val="00F741C3"/>
    <w:rsid w:val="00F765C4"/>
    <w:rsid w:val="00F85A6D"/>
    <w:rsid w:val="00FA03D2"/>
    <w:rsid w:val="00FB05BD"/>
    <w:rsid w:val="00FB4191"/>
    <w:rsid w:val="00FC546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9CA0"/>
  <w15:chartTrackingRefBased/>
  <w15:docId w15:val="{F9F22A7C-5924-42E8-88A6-70937B66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42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637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B6D7F"/>
    <w:pPr>
      <w:keepNext/>
      <w:keepLines/>
      <w:widowControl w:val="0"/>
      <w:spacing w:before="40" w:after="0" w:line="240" w:lineRule="auto"/>
      <w:jc w:val="both"/>
      <w:outlineLvl w:val="2"/>
    </w:pPr>
    <w:rPr>
      <w:rFonts w:asciiTheme="majorHAnsi" w:eastAsiaTheme="majorEastAsia" w:hAnsiTheme="majorHAnsi" w:cstheme="majorBidi"/>
      <w:color w:val="1F3763" w:themeColor="accent1" w:themeShade="7F"/>
      <w:kern w:val="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44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1B44D5"/>
    <w:rPr>
      <w:color w:val="0000FF"/>
      <w:u w:val="single"/>
    </w:rPr>
  </w:style>
  <w:style w:type="character" w:customStyle="1" w:styleId="Heading2Char">
    <w:name w:val="Heading 2 Char"/>
    <w:basedOn w:val="DefaultParagraphFont"/>
    <w:link w:val="Heading2"/>
    <w:uiPriority w:val="9"/>
    <w:rsid w:val="008637D9"/>
    <w:rPr>
      <w:rFonts w:ascii="Times New Roman" w:eastAsia="Times New Roman" w:hAnsi="Times New Roman" w:cs="Times New Roman"/>
      <w:b/>
      <w:bCs/>
      <w:sz w:val="36"/>
      <w:szCs w:val="36"/>
    </w:rPr>
  </w:style>
  <w:style w:type="paragraph" w:styleId="NoSpacing">
    <w:name w:val="No Spacing"/>
    <w:uiPriority w:val="1"/>
    <w:qFormat/>
    <w:rsid w:val="00E9421F"/>
    <w:pPr>
      <w:spacing w:after="0" w:line="240" w:lineRule="auto"/>
    </w:pPr>
  </w:style>
  <w:style w:type="character" w:customStyle="1" w:styleId="Heading1Char">
    <w:name w:val="Heading 1 Char"/>
    <w:basedOn w:val="DefaultParagraphFont"/>
    <w:link w:val="Heading1"/>
    <w:uiPriority w:val="9"/>
    <w:rsid w:val="00E9421F"/>
    <w:rPr>
      <w:rFonts w:asciiTheme="majorHAnsi" w:eastAsiaTheme="majorEastAsia" w:hAnsiTheme="majorHAnsi" w:cstheme="majorBidi"/>
      <w:color w:val="2F5496" w:themeColor="accent1" w:themeShade="BF"/>
      <w:sz w:val="32"/>
      <w:szCs w:val="32"/>
    </w:rPr>
  </w:style>
  <w:style w:type="character" w:customStyle="1" w:styleId="bkciteavail">
    <w:name w:val="bk_cite_avail"/>
    <w:basedOn w:val="DefaultParagraphFont"/>
    <w:rsid w:val="00A85CD7"/>
  </w:style>
  <w:style w:type="character" w:styleId="Emphasis">
    <w:name w:val="Emphasis"/>
    <w:basedOn w:val="DefaultParagraphFont"/>
    <w:uiPriority w:val="20"/>
    <w:qFormat/>
    <w:rsid w:val="00B33607"/>
    <w:rPr>
      <w:i/>
      <w:iCs/>
    </w:rPr>
  </w:style>
  <w:style w:type="character" w:customStyle="1" w:styleId="name">
    <w:name w:val="name"/>
    <w:basedOn w:val="DefaultParagraphFont"/>
    <w:rsid w:val="000459B8"/>
  </w:style>
  <w:style w:type="paragraph" w:customStyle="1" w:styleId="mixed-citation-compatibility">
    <w:name w:val="mixed-citation-compatibility"/>
    <w:basedOn w:val="Normal"/>
    <w:rsid w:val="007C73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
    <w:name w:val="ref-journal"/>
    <w:basedOn w:val="DefaultParagraphFont"/>
    <w:rsid w:val="003D5C99"/>
  </w:style>
  <w:style w:type="character" w:customStyle="1" w:styleId="ref-vol">
    <w:name w:val="ref-vol"/>
    <w:basedOn w:val="DefaultParagraphFont"/>
    <w:rsid w:val="003D5C99"/>
  </w:style>
  <w:style w:type="table" w:styleId="TableGrid">
    <w:name w:val="Table Grid"/>
    <w:basedOn w:val="TableNormal"/>
    <w:uiPriority w:val="39"/>
    <w:rsid w:val="00FB4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just-article-svg-size">
    <w:name w:val="adjust-article-svg-size"/>
    <w:basedOn w:val="DefaultParagraphFont"/>
    <w:rsid w:val="004714A9"/>
  </w:style>
  <w:style w:type="paragraph" w:customStyle="1" w:styleId="mb15">
    <w:name w:val="mb15"/>
    <w:basedOn w:val="Normal"/>
    <w:rsid w:val="004714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170A"/>
    <w:rPr>
      <w:b/>
      <w:bCs/>
    </w:rPr>
  </w:style>
  <w:style w:type="character" w:customStyle="1" w:styleId="cit-source">
    <w:name w:val="cit-source"/>
    <w:basedOn w:val="DefaultParagraphFont"/>
    <w:rsid w:val="0097170A"/>
  </w:style>
  <w:style w:type="character" w:customStyle="1" w:styleId="cit-pub-date">
    <w:name w:val="cit-pub-date"/>
    <w:basedOn w:val="DefaultParagraphFont"/>
    <w:rsid w:val="0097170A"/>
  </w:style>
  <w:style w:type="character" w:customStyle="1" w:styleId="cit-vol">
    <w:name w:val="cit-vol"/>
    <w:basedOn w:val="DefaultParagraphFont"/>
    <w:rsid w:val="0097170A"/>
  </w:style>
  <w:style w:type="character" w:customStyle="1" w:styleId="cit-fpage">
    <w:name w:val="cit-fpage"/>
    <w:basedOn w:val="DefaultParagraphFont"/>
    <w:rsid w:val="0097170A"/>
  </w:style>
  <w:style w:type="paragraph" w:styleId="ListParagraph">
    <w:name w:val="List Paragraph"/>
    <w:basedOn w:val="Normal"/>
    <w:uiPriority w:val="34"/>
    <w:qFormat/>
    <w:rsid w:val="00BE734C"/>
    <w:pPr>
      <w:ind w:left="720"/>
      <w:contextualSpacing/>
    </w:pPr>
  </w:style>
  <w:style w:type="paragraph" w:customStyle="1" w:styleId="EndNoteBibliographyTitle">
    <w:name w:val="EndNote Bibliography Title"/>
    <w:basedOn w:val="Normal"/>
    <w:link w:val="EndNoteBibliographyTitleChar"/>
    <w:rsid w:val="007B6C30"/>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7B6C30"/>
    <w:rPr>
      <w:rFonts w:ascii="Calibri" w:hAnsi="Calibri" w:cs="Calibri"/>
    </w:rPr>
  </w:style>
  <w:style w:type="paragraph" w:customStyle="1" w:styleId="EndNoteBibliography">
    <w:name w:val="EndNote Bibliography"/>
    <w:basedOn w:val="Normal"/>
    <w:link w:val="EndNoteBibliographyChar"/>
    <w:rsid w:val="007B6C30"/>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7B6C30"/>
    <w:rPr>
      <w:rFonts w:ascii="Calibri" w:hAnsi="Calibri" w:cs="Calibri"/>
    </w:rPr>
  </w:style>
  <w:style w:type="character" w:customStyle="1" w:styleId="UnresolvedMention1">
    <w:name w:val="Unresolved Mention1"/>
    <w:basedOn w:val="DefaultParagraphFont"/>
    <w:uiPriority w:val="99"/>
    <w:semiHidden/>
    <w:unhideWhenUsed/>
    <w:rsid w:val="007B6C30"/>
    <w:rPr>
      <w:color w:val="605E5C"/>
      <w:shd w:val="clear" w:color="auto" w:fill="E1DFDD"/>
    </w:rPr>
  </w:style>
  <w:style w:type="character" w:customStyle="1" w:styleId="Heading3Char">
    <w:name w:val="Heading 3 Char"/>
    <w:basedOn w:val="DefaultParagraphFont"/>
    <w:link w:val="Heading3"/>
    <w:uiPriority w:val="9"/>
    <w:semiHidden/>
    <w:rsid w:val="004B6D7F"/>
    <w:rPr>
      <w:rFonts w:asciiTheme="majorHAnsi" w:eastAsiaTheme="majorEastAsia" w:hAnsiTheme="majorHAnsi" w:cstheme="majorBidi"/>
      <w:color w:val="1F3763" w:themeColor="accent1" w:themeShade="7F"/>
      <w:kern w:val="2"/>
      <w:sz w:val="24"/>
      <w:szCs w:val="24"/>
      <w:lang w:val="en-US"/>
    </w:rPr>
  </w:style>
  <w:style w:type="paragraph" w:styleId="Header">
    <w:name w:val="header"/>
    <w:basedOn w:val="Normal"/>
    <w:link w:val="HeaderChar"/>
    <w:rsid w:val="004B6D7F"/>
    <w:pPr>
      <w:widowControl w:val="0"/>
      <w:tabs>
        <w:tab w:val="center" w:pos="4252"/>
        <w:tab w:val="right" w:pos="8504"/>
      </w:tabs>
      <w:snapToGrid w:val="0"/>
      <w:spacing w:after="0" w:line="240" w:lineRule="auto"/>
      <w:jc w:val="both"/>
    </w:pPr>
    <w:rPr>
      <w:rFonts w:ascii="Times New Roman" w:eastAsia="MS Mincho" w:hAnsi="Times New Roman" w:cs="Times New Roman"/>
      <w:kern w:val="2"/>
      <w:sz w:val="24"/>
      <w:szCs w:val="24"/>
      <w:lang w:val="en-US" w:eastAsia="ja-JP"/>
    </w:rPr>
  </w:style>
  <w:style w:type="character" w:customStyle="1" w:styleId="HeaderChar">
    <w:name w:val="Header Char"/>
    <w:basedOn w:val="DefaultParagraphFont"/>
    <w:link w:val="Header"/>
    <w:rsid w:val="004B6D7F"/>
    <w:rPr>
      <w:rFonts w:ascii="Times New Roman" w:eastAsia="MS Mincho" w:hAnsi="Times New Roman" w:cs="Times New Roman"/>
      <w:kern w:val="2"/>
      <w:sz w:val="24"/>
      <w:szCs w:val="24"/>
      <w:lang w:val="en-US" w:eastAsia="ja-JP"/>
    </w:rPr>
  </w:style>
  <w:style w:type="character" w:styleId="LineNumber">
    <w:name w:val="line number"/>
    <w:basedOn w:val="DefaultParagraphFont"/>
    <w:uiPriority w:val="99"/>
    <w:semiHidden/>
    <w:unhideWhenUsed/>
    <w:rsid w:val="004107C5"/>
  </w:style>
  <w:style w:type="paragraph" w:styleId="Footer">
    <w:name w:val="footer"/>
    <w:basedOn w:val="Normal"/>
    <w:link w:val="FooterChar"/>
    <w:uiPriority w:val="99"/>
    <w:unhideWhenUsed/>
    <w:rsid w:val="00787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27763">
      <w:bodyDiv w:val="1"/>
      <w:marLeft w:val="0"/>
      <w:marRight w:val="0"/>
      <w:marTop w:val="0"/>
      <w:marBottom w:val="0"/>
      <w:divBdr>
        <w:top w:val="none" w:sz="0" w:space="0" w:color="auto"/>
        <w:left w:val="none" w:sz="0" w:space="0" w:color="auto"/>
        <w:bottom w:val="none" w:sz="0" w:space="0" w:color="auto"/>
        <w:right w:val="none" w:sz="0" w:space="0" w:color="auto"/>
      </w:divBdr>
      <w:divsChild>
        <w:div w:id="119956057">
          <w:marLeft w:val="0"/>
          <w:marRight w:val="0"/>
          <w:marTop w:val="0"/>
          <w:marBottom w:val="0"/>
          <w:divBdr>
            <w:top w:val="none" w:sz="0" w:space="0" w:color="auto"/>
            <w:left w:val="none" w:sz="0" w:space="0" w:color="auto"/>
            <w:bottom w:val="none" w:sz="0" w:space="0" w:color="auto"/>
            <w:right w:val="none" w:sz="0" w:space="0" w:color="auto"/>
          </w:divBdr>
        </w:div>
        <w:div w:id="212623438">
          <w:marLeft w:val="0"/>
          <w:marRight w:val="0"/>
          <w:marTop w:val="0"/>
          <w:marBottom w:val="0"/>
          <w:divBdr>
            <w:top w:val="none" w:sz="0" w:space="0" w:color="auto"/>
            <w:left w:val="none" w:sz="0" w:space="0" w:color="auto"/>
            <w:bottom w:val="none" w:sz="0" w:space="0" w:color="auto"/>
            <w:right w:val="none" w:sz="0" w:space="0" w:color="auto"/>
          </w:divBdr>
        </w:div>
        <w:div w:id="708648003">
          <w:marLeft w:val="0"/>
          <w:marRight w:val="0"/>
          <w:marTop w:val="0"/>
          <w:marBottom w:val="0"/>
          <w:divBdr>
            <w:top w:val="none" w:sz="0" w:space="0" w:color="auto"/>
            <w:left w:val="none" w:sz="0" w:space="0" w:color="auto"/>
            <w:bottom w:val="none" w:sz="0" w:space="0" w:color="auto"/>
            <w:right w:val="none" w:sz="0" w:space="0" w:color="auto"/>
          </w:divBdr>
        </w:div>
        <w:div w:id="1422407443">
          <w:marLeft w:val="0"/>
          <w:marRight w:val="0"/>
          <w:marTop w:val="0"/>
          <w:marBottom w:val="0"/>
          <w:divBdr>
            <w:top w:val="none" w:sz="0" w:space="0" w:color="auto"/>
            <w:left w:val="none" w:sz="0" w:space="0" w:color="auto"/>
            <w:bottom w:val="none" w:sz="0" w:space="0" w:color="auto"/>
            <w:right w:val="none" w:sz="0" w:space="0" w:color="auto"/>
          </w:divBdr>
        </w:div>
        <w:div w:id="1885676702">
          <w:marLeft w:val="0"/>
          <w:marRight w:val="0"/>
          <w:marTop w:val="0"/>
          <w:marBottom w:val="0"/>
          <w:divBdr>
            <w:top w:val="none" w:sz="0" w:space="0" w:color="auto"/>
            <w:left w:val="none" w:sz="0" w:space="0" w:color="auto"/>
            <w:bottom w:val="none" w:sz="0" w:space="0" w:color="auto"/>
            <w:right w:val="none" w:sz="0" w:space="0" w:color="auto"/>
          </w:divBdr>
        </w:div>
        <w:div w:id="1552111303">
          <w:marLeft w:val="0"/>
          <w:marRight w:val="0"/>
          <w:marTop w:val="0"/>
          <w:marBottom w:val="0"/>
          <w:divBdr>
            <w:top w:val="none" w:sz="0" w:space="0" w:color="auto"/>
            <w:left w:val="none" w:sz="0" w:space="0" w:color="auto"/>
            <w:bottom w:val="none" w:sz="0" w:space="0" w:color="auto"/>
            <w:right w:val="none" w:sz="0" w:space="0" w:color="auto"/>
          </w:divBdr>
        </w:div>
        <w:div w:id="998196046">
          <w:marLeft w:val="0"/>
          <w:marRight w:val="0"/>
          <w:marTop w:val="0"/>
          <w:marBottom w:val="0"/>
          <w:divBdr>
            <w:top w:val="none" w:sz="0" w:space="0" w:color="auto"/>
            <w:left w:val="none" w:sz="0" w:space="0" w:color="auto"/>
            <w:bottom w:val="none" w:sz="0" w:space="0" w:color="auto"/>
            <w:right w:val="none" w:sz="0" w:space="0" w:color="auto"/>
          </w:divBdr>
        </w:div>
        <w:div w:id="359666762">
          <w:marLeft w:val="0"/>
          <w:marRight w:val="0"/>
          <w:marTop w:val="0"/>
          <w:marBottom w:val="0"/>
          <w:divBdr>
            <w:top w:val="none" w:sz="0" w:space="0" w:color="auto"/>
            <w:left w:val="none" w:sz="0" w:space="0" w:color="auto"/>
            <w:bottom w:val="none" w:sz="0" w:space="0" w:color="auto"/>
            <w:right w:val="none" w:sz="0" w:space="0" w:color="auto"/>
          </w:divBdr>
        </w:div>
        <w:div w:id="1713194287">
          <w:marLeft w:val="0"/>
          <w:marRight w:val="0"/>
          <w:marTop w:val="0"/>
          <w:marBottom w:val="0"/>
          <w:divBdr>
            <w:top w:val="none" w:sz="0" w:space="0" w:color="auto"/>
            <w:left w:val="none" w:sz="0" w:space="0" w:color="auto"/>
            <w:bottom w:val="none" w:sz="0" w:space="0" w:color="auto"/>
            <w:right w:val="none" w:sz="0" w:space="0" w:color="auto"/>
          </w:divBdr>
        </w:div>
        <w:div w:id="669135004">
          <w:marLeft w:val="0"/>
          <w:marRight w:val="0"/>
          <w:marTop w:val="0"/>
          <w:marBottom w:val="0"/>
          <w:divBdr>
            <w:top w:val="none" w:sz="0" w:space="0" w:color="auto"/>
            <w:left w:val="none" w:sz="0" w:space="0" w:color="auto"/>
            <w:bottom w:val="none" w:sz="0" w:space="0" w:color="auto"/>
            <w:right w:val="none" w:sz="0" w:space="0" w:color="auto"/>
          </w:divBdr>
        </w:div>
        <w:div w:id="1412199512">
          <w:marLeft w:val="0"/>
          <w:marRight w:val="0"/>
          <w:marTop w:val="0"/>
          <w:marBottom w:val="0"/>
          <w:divBdr>
            <w:top w:val="none" w:sz="0" w:space="0" w:color="auto"/>
            <w:left w:val="none" w:sz="0" w:space="0" w:color="auto"/>
            <w:bottom w:val="none" w:sz="0" w:space="0" w:color="auto"/>
            <w:right w:val="none" w:sz="0" w:space="0" w:color="auto"/>
          </w:divBdr>
        </w:div>
        <w:div w:id="1946383848">
          <w:marLeft w:val="0"/>
          <w:marRight w:val="0"/>
          <w:marTop w:val="0"/>
          <w:marBottom w:val="0"/>
          <w:divBdr>
            <w:top w:val="none" w:sz="0" w:space="0" w:color="auto"/>
            <w:left w:val="none" w:sz="0" w:space="0" w:color="auto"/>
            <w:bottom w:val="none" w:sz="0" w:space="0" w:color="auto"/>
            <w:right w:val="none" w:sz="0" w:space="0" w:color="auto"/>
          </w:divBdr>
        </w:div>
        <w:div w:id="2093813778">
          <w:marLeft w:val="0"/>
          <w:marRight w:val="0"/>
          <w:marTop w:val="0"/>
          <w:marBottom w:val="0"/>
          <w:divBdr>
            <w:top w:val="none" w:sz="0" w:space="0" w:color="auto"/>
            <w:left w:val="none" w:sz="0" w:space="0" w:color="auto"/>
            <w:bottom w:val="none" w:sz="0" w:space="0" w:color="auto"/>
            <w:right w:val="none" w:sz="0" w:space="0" w:color="auto"/>
          </w:divBdr>
        </w:div>
      </w:divsChild>
    </w:div>
    <w:div w:id="105776834">
      <w:bodyDiv w:val="1"/>
      <w:marLeft w:val="0"/>
      <w:marRight w:val="0"/>
      <w:marTop w:val="0"/>
      <w:marBottom w:val="0"/>
      <w:divBdr>
        <w:top w:val="none" w:sz="0" w:space="0" w:color="auto"/>
        <w:left w:val="none" w:sz="0" w:space="0" w:color="auto"/>
        <w:bottom w:val="none" w:sz="0" w:space="0" w:color="auto"/>
        <w:right w:val="none" w:sz="0" w:space="0" w:color="auto"/>
      </w:divBdr>
    </w:div>
    <w:div w:id="140662173">
      <w:bodyDiv w:val="1"/>
      <w:marLeft w:val="0"/>
      <w:marRight w:val="0"/>
      <w:marTop w:val="0"/>
      <w:marBottom w:val="0"/>
      <w:divBdr>
        <w:top w:val="none" w:sz="0" w:space="0" w:color="auto"/>
        <w:left w:val="none" w:sz="0" w:space="0" w:color="auto"/>
        <w:bottom w:val="none" w:sz="0" w:space="0" w:color="auto"/>
        <w:right w:val="none" w:sz="0" w:space="0" w:color="auto"/>
      </w:divBdr>
    </w:div>
    <w:div w:id="214780069">
      <w:bodyDiv w:val="1"/>
      <w:marLeft w:val="0"/>
      <w:marRight w:val="0"/>
      <w:marTop w:val="0"/>
      <w:marBottom w:val="0"/>
      <w:divBdr>
        <w:top w:val="none" w:sz="0" w:space="0" w:color="auto"/>
        <w:left w:val="none" w:sz="0" w:space="0" w:color="auto"/>
        <w:bottom w:val="none" w:sz="0" w:space="0" w:color="auto"/>
        <w:right w:val="none" w:sz="0" w:space="0" w:color="auto"/>
      </w:divBdr>
      <w:divsChild>
        <w:div w:id="751197054">
          <w:marLeft w:val="0"/>
          <w:marRight w:val="0"/>
          <w:marTop w:val="120"/>
          <w:marBottom w:val="0"/>
          <w:divBdr>
            <w:top w:val="none" w:sz="0" w:space="0" w:color="auto"/>
            <w:left w:val="none" w:sz="0" w:space="0" w:color="auto"/>
            <w:bottom w:val="none" w:sz="0" w:space="0" w:color="auto"/>
            <w:right w:val="none" w:sz="0" w:space="0" w:color="auto"/>
          </w:divBdr>
        </w:div>
        <w:div w:id="574053786">
          <w:marLeft w:val="0"/>
          <w:marRight w:val="0"/>
          <w:marTop w:val="120"/>
          <w:marBottom w:val="0"/>
          <w:divBdr>
            <w:top w:val="none" w:sz="0" w:space="0" w:color="auto"/>
            <w:left w:val="none" w:sz="0" w:space="0" w:color="auto"/>
            <w:bottom w:val="none" w:sz="0" w:space="0" w:color="auto"/>
            <w:right w:val="none" w:sz="0" w:space="0" w:color="auto"/>
          </w:divBdr>
        </w:div>
      </w:divsChild>
    </w:div>
    <w:div w:id="217711917">
      <w:bodyDiv w:val="1"/>
      <w:marLeft w:val="0"/>
      <w:marRight w:val="0"/>
      <w:marTop w:val="0"/>
      <w:marBottom w:val="0"/>
      <w:divBdr>
        <w:top w:val="none" w:sz="0" w:space="0" w:color="auto"/>
        <w:left w:val="none" w:sz="0" w:space="0" w:color="auto"/>
        <w:bottom w:val="none" w:sz="0" w:space="0" w:color="auto"/>
        <w:right w:val="none" w:sz="0" w:space="0" w:color="auto"/>
      </w:divBdr>
    </w:div>
    <w:div w:id="328824944">
      <w:bodyDiv w:val="1"/>
      <w:marLeft w:val="0"/>
      <w:marRight w:val="0"/>
      <w:marTop w:val="0"/>
      <w:marBottom w:val="0"/>
      <w:divBdr>
        <w:top w:val="none" w:sz="0" w:space="0" w:color="auto"/>
        <w:left w:val="none" w:sz="0" w:space="0" w:color="auto"/>
        <w:bottom w:val="none" w:sz="0" w:space="0" w:color="auto"/>
        <w:right w:val="none" w:sz="0" w:space="0" w:color="auto"/>
      </w:divBdr>
    </w:div>
    <w:div w:id="499809783">
      <w:bodyDiv w:val="1"/>
      <w:marLeft w:val="0"/>
      <w:marRight w:val="0"/>
      <w:marTop w:val="0"/>
      <w:marBottom w:val="0"/>
      <w:divBdr>
        <w:top w:val="none" w:sz="0" w:space="0" w:color="auto"/>
        <w:left w:val="none" w:sz="0" w:space="0" w:color="auto"/>
        <w:bottom w:val="none" w:sz="0" w:space="0" w:color="auto"/>
        <w:right w:val="none" w:sz="0" w:space="0" w:color="auto"/>
      </w:divBdr>
      <w:divsChild>
        <w:div w:id="1755005116">
          <w:marLeft w:val="0"/>
          <w:marRight w:val="0"/>
          <w:marTop w:val="120"/>
          <w:marBottom w:val="0"/>
          <w:divBdr>
            <w:top w:val="none" w:sz="0" w:space="0" w:color="auto"/>
            <w:left w:val="none" w:sz="0" w:space="0" w:color="auto"/>
            <w:bottom w:val="none" w:sz="0" w:space="0" w:color="auto"/>
            <w:right w:val="none" w:sz="0" w:space="0" w:color="auto"/>
          </w:divBdr>
        </w:div>
        <w:div w:id="301078123">
          <w:marLeft w:val="0"/>
          <w:marRight w:val="0"/>
          <w:marTop w:val="120"/>
          <w:marBottom w:val="0"/>
          <w:divBdr>
            <w:top w:val="none" w:sz="0" w:space="0" w:color="auto"/>
            <w:left w:val="none" w:sz="0" w:space="0" w:color="auto"/>
            <w:bottom w:val="none" w:sz="0" w:space="0" w:color="auto"/>
            <w:right w:val="none" w:sz="0" w:space="0" w:color="auto"/>
          </w:divBdr>
        </w:div>
      </w:divsChild>
    </w:div>
    <w:div w:id="614366447">
      <w:bodyDiv w:val="1"/>
      <w:marLeft w:val="0"/>
      <w:marRight w:val="0"/>
      <w:marTop w:val="0"/>
      <w:marBottom w:val="0"/>
      <w:divBdr>
        <w:top w:val="none" w:sz="0" w:space="0" w:color="auto"/>
        <w:left w:val="none" w:sz="0" w:space="0" w:color="auto"/>
        <w:bottom w:val="none" w:sz="0" w:space="0" w:color="auto"/>
        <w:right w:val="none" w:sz="0" w:space="0" w:color="auto"/>
      </w:divBdr>
      <w:divsChild>
        <w:div w:id="253250918">
          <w:marLeft w:val="0"/>
          <w:marRight w:val="0"/>
          <w:marTop w:val="0"/>
          <w:marBottom w:val="0"/>
          <w:divBdr>
            <w:top w:val="none" w:sz="0" w:space="0" w:color="auto"/>
            <w:left w:val="none" w:sz="0" w:space="0" w:color="auto"/>
            <w:bottom w:val="none" w:sz="0" w:space="0" w:color="auto"/>
            <w:right w:val="none" w:sz="0" w:space="0" w:color="auto"/>
          </w:divBdr>
        </w:div>
        <w:div w:id="1671181319">
          <w:marLeft w:val="0"/>
          <w:marRight w:val="0"/>
          <w:marTop w:val="0"/>
          <w:marBottom w:val="0"/>
          <w:divBdr>
            <w:top w:val="none" w:sz="0" w:space="0" w:color="auto"/>
            <w:left w:val="none" w:sz="0" w:space="0" w:color="auto"/>
            <w:bottom w:val="none" w:sz="0" w:space="0" w:color="auto"/>
            <w:right w:val="none" w:sz="0" w:space="0" w:color="auto"/>
          </w:divBdr>
        </w:div>
        <w:div w:id="366681936">
          <w:marLeft w:val="0"/>
          <w:marRight w:val="0"/>
          <w:marTop w:val="0"/>
          <w:marBottom w:val="0"/>
          <w:divBdr>
            <w:top w:val="none" w:sz="0" w:space="0" w:color="auto"/>
            <w:left w:val="none" w:sz="0" w:space="0" w:color="auto"/>
            <w:bottom w:val="none" w:sz="0" w:space="0" w:color="auto"/>
            <w:right w:val="none" w:sz="0" w:space="0" w:color="auto"/>
          </w:divBdr>
        </w:div>
        <w:div w:id="1368796159">
          <w:marLeft w:val="0"/>
          <w:marRight w:val="0"/>
          <w:marTop w:val="0"/>
          <w:marBottom w:val="0"/>
          <w:divBdr>
            <w:top w:val="none" w:sz="0" w:space="0" w:color="auto"/>
            <w:left w:val="none" w:sz="0" w:space="0" w:color="auto"/>
            <w:bottom w:val="none" w:sz="0" w:space="0" w:color="auto"/>
            <w:right w:val="none" w:sz="0" w:space="0" w:color="auto"/>
          </w:divBdr>
        </w:div>
        <w:div w:id="2099909617">
          <w:marLeft w:val="0"/>
          <w:marRight w:val="0"/>
          <w:marTop w:val="0"/>
          <w:marBottom w:val="0"/>
          <w:divBdr>
            <w:top w:val="none" w:sz="0" w:space="0" w:color="auto"/>
            <w:left w:val="none" w:sz="0" w:space="0" w:color="auto"/>
            <w:bottom w:val="none" w:sz="0" w:space="0" w:color="auto"/>
            <w:right w:val="none" w:sz="0" w:space="0" w:color="auto"/>
          </w:divBdr>
        </w:div>
        <w:div w:id="93213240">
          <w:marLeft w:val="0"/>
          <w:marRight w:val="0"/>
          <w:marTop w:val="0"/>
          <w:marBottom w:val="0"/>
          <w:divBdr>
            <w:top w:val="none" w:sz="0" w:space="0" w:color="auto"/>
            <w:left w:val="none" w:sz="0" w:space="0" w:color="auto"/>
            <w:bottom w:val="none" w:sz="0" w:space="0" w:color="auto"/>
            <w:right w:val="none" w:sz="0" w:space="0" w:color="auto"/>
          </w:divBdr>
        </w:div>
        <w:div w:id="1504005639">
          <w:marLeft w:val="0"/>
          <w:marRight w:val="0"/>
          <w:marTop w:val="0"/>
          <w:marBottom w:val="0"/>
          <w:divBdr>
            <w:top w:val="none" w:sz="0" w:space="0" w:color="auto"/>
            <w:left w:val="none" w:sz="0" w:space="0" w:color="auto"/>
            <w:bottom w:val="none" w:sz="0" w:space="0" w:color="auto"/>
            <w:right w:val="none" w:sz="0" w:space="0" w:color="auto"/>
          </w:divBdr>
        </w:div>
        <w:div w:id="2011249501">
          <w:marLeft w:val="0"/>
          <w:marRight w:val="0"/>
          <w:marTop w:val="0"/>
          <w:marBottom w:val="0"/>
          <w:divBdr>
            <w:top w:val="none" w:sz="0" w:space="0" w:color="auto"/>
            <w:left w:val="none" w:sz="0" w:space="0" w:color="auto"/>
            <w:bottom w:val="none" w:sz="0" w:space="0" w:color="auto"/>
            <w:right w:val="none" w:sz="0" w:space="0" w:color="auto"/>
          </w:divBdr>
        </w:div>
        <w:div w:id="182020502">
          <w:marLeft w:val="0"/>
          <w:marRight w:val="0"/>
          <w:marTop w:val="0"/>
          <w:marBottom w:val="0"/>
          <w:divBdr>
            <w:top w:val="none" w:sz="0" w:space="0" w:color="auto"/>
            <w:left w:val="none" w:sz="0" w:space="0" w:color="auto"/>
            <w:bottom w:val="none" w:sz="0" w:space="0" w:color="auto"/>
            <w:right w:val="none" w:sz="0" w:space="0" w:color="auto"/>
          </w:divBdr>
        </w:div>
        <w:div w:id="1379233663">
          <w:marLeft w:val="0"/>
          <w:marRight w:val="0"/>
          <w:marTop w:val="0"/>
          <w:marBottom w:val="0"/>
          <w:divBdr>
            <w:top w:val="none" w:sz="0" w:space="0" w:color="auto"/>
            <w:left w:val="none" w:sz="0" w:space="0" w:color="auto"/>
            <w:bottom w:val="none" w:sz="0" w:space="0" w:color="auto"/>
            <w:right w:val="none" w:sz="0" w:space="0" w:color="auto"/>
          </w:divBdr>
        </w:div>
        <w:div w:id="253589196">
          <w:marLeft w:val="0"/>
          <w:marRight w:val="0"/>
          <w:marTop w:val="0"/>
          <w:marBottom w:val="0"/>
          <w:divBdr>
            <w:top w:val="none" w:sz="0" w:space="0" w:color="auto"/>
            <w:left w:val="none" w:sz="0" w:space="0" w:color="auto"/>
            <w:bottom w:val="none" w:sz="0" w:space="0" w:color="auto"/>
            <w:right w:val="none" w:sz="0" w:space="0" w:color="auto"/>
          </w:divBdr>
        </w:div>
        <w:div w:id="385225043">
          <w:marLeft w:val="0"/>
          <w:marRight w:val="0"/>
          <w:marTop w:val="0"/>
          <w:marBottom w:val="0"/>
          <w:divBdr>
            <w:top w:val="none" w:sz="0" w:space="0" w:color="auto"/>
            <w:left w:val="none" w:sz="0" w:space="0" w:color="auto"/>
            <w:bottom w:val="none" w:sz="0" w:space="0" w:color="auto"/>
            <w:right w:val="none" w:sz="0" w:space="0" w:color="auto"/>
          </w:divBdr>
        </w:div>
        <w:div w:id="489911689">
          <w:marLeft w:val="0"/>
          <w:marRight w:val="0"/>
          <w:marTop w:val="0"/>
          <w:marBottom w:val="0"/>
          <w:divBdr>
            <w:top w:val="none" w:sz="0" w:space="0" w:color="auto"/>
            <w:left w:val="none" w:sz="0" w:space="0" w:color="auto"/>
            <w:bottom w:val="none" w:sz="0" w:space="0" w:color="auto"/>
            <w:right w:val="none" w:sz="0" w:space="0" w:color="auto"/>
          </w:divBdr>
        </w:div>
      </w:divsChild>
    </w:div>
    <w:div w:id="644940728">
      <w:bodyDiv w:val="1"/>
      <w:marLeft w:val="0"/>
      <w:marRight w:val="0"/>
      <w:marTop w:val="0"/>
      <w:marBottom w:val="0"/>
      <w:divBdr>
        <w:top w:val="none" w:sz="0" w:space="0" w:color="auto"/>
        <w:left w:val="none" w:sz="0" w:space="0" w:color="auto"/>
        <w:bottom w:val="none" w:sz="0" w:space="0" w:color="auto"/>
        <w:right w:val="none" w:sz="0" w:space="0" w:color="auto"/>
      </w:divBdr>
      <w:divsChild>
        <w:div w:id="2050492573">
          <w:marLeft w:val="375"/>
          <w:marRight w:val="375"/>
          <w:marTop w:val="720"/>
          <w:marBottom w:val="0"/>
          <w:divBdr>
            <w:top w:val="none" w:sz="0" w:space="0" w:color="auto"/>
            <w:left w:val="none" w:sz="0" w:space="0" w:color="auto"/>
            <w:bottom w:val="none" w:sz="0" w:space="0" w:color="auto"/>
            <w:right w:val="none" w:sz="0" w:space="0" w:color="auto"/>
          </w:divBdr>
        </w:div>
        <w:div w:id="2107185201">
          <w:marLeft w:val="375"/>
          <w:marRight w:val="0"/>
          <w:marTop w:val="180"/>
          <w:marBottom w:val="0"/>
          <w:divBdr>
            <w:top w:val="none" w:sz="0" w:space="0" w:color="auto"/>
            <w:left w:val="none" w:sz="0" w:space="0" w:color="auto"/>
            <w:bottom w:val="none" w:sz="0" w:space="0" w:color="auto"/>
            <w:right w:val="none" w:sz="0" w:space="0" w:color="auto"/>
          </w:divBdr>
        </w:div>
      </w:divsChild>
    </w:div>
    <w:div w:id="663893286">
      <w:bodyDiv w:val="1"/>
      <w:marLeft w:val="0"/>
      <w:marRight w:val="0"/>
      <w:marTop w:val="0"/>
      <w:marBottom w:val="0"/>
      <w:divBdr>
        <w:top w:val="none" w:sz="0" w:space="0" w:color="auto"/>
        <w:left w:val="none" w:sz="0" w:space="0" w:color="auto"/>
        <w:bottom w:val="none" w:sz="0" w:space="0" w:color="auto"/>
        <w:right w:val="none" w:sz="0" w:space="0" w:color="auto"/>
      </w:divBdr>
    </w:div>
    <w:div w:id="1023743544">
      <w:bodyDiv w:val="1"/>
      <w:marLeft w:val="0"/>
      <w:marRight w:val="0"/>
      <w:marTop w:val="0"/>
      <w:marBottom w:val="0"/>
      <w:divBdr>
        <w:top w:val="none" w:sz="0" w:space="0" w:color="auto"/>
        <w:left w:val="none" w:sz="0" w:space="0" w:color="auto"/>
        <w:bottom w:val="none" w:sz="0" w:space="0" w:color="auto"/>
        <w:right w:val="none" w:sz="0" w:space="0" w:color="auto"/>
      </w:divBdr>
      <w:divsChild>
        <w:div w:id="1565144219">
          <w:marLeft w:val="0"/>
          <w:marRight w:val="0"/>
          <w:marTop w:val="0"/>
          <w:marBottom w:val="0"/>
          <w:divBdr>
            <w:top w:val="single" w:sz="6" w:space="15" w:color="ADADAD"/>
            <w:left w:val="single" w:sz="6" w:space="15" w:color="ADADAD"/>
            <w:bottom w:val="single" w:sz="6" w:space="15" w:color="ADADAD"/>
            <w:right w:val="single" w:sz="6" w:space="15" w:color="ADADAD"/>
          </w:divBdr>
        </w:div>
      </w:divsChild>
    </w:div>
    <w:div w:id="1181703754">
      <w:bodyDiv w:val="1"/>
      <w:marLeft w:val="0"/>
      <w:marRight w:val="0"/>
      <w:marTop w:val="0"/>
      <w:marBottom w:val="0"/>
      <w:divBdr>
        <w:top w:val="none" w:sz="0" w:space="0" w:color="auto"/>
        <w:left w:val="none" w:sz="0" w:space="0" w:color="auto"/>
        <w:bottom w:val="none" w:sz="0" w:space="0" w:color="auto"/>
        <w:right w:val="none" w:sz="0" w:space="0" w:color="auto"/>
      </w:divBdr>
    </w:div>
    <w:div w:id="1513568399">
      <w:bodyDiv w:val="1"/>
      <w:marLeft w:val="0"/>
      <w:marRight w:val="0"/>
      <w:marTop w:val="0"/>
      <w:marBottom w:val="0"/>
      <w:divBdr>
        <w:top w:val="none" w:sz="0" w:space="0" w:color="auto"/>
        <w:left w:val="none" w:sz="0" w:space="0" w:color="auto"/>
        <w:bottom w:val="none" w:sz="0" w:space="0" w:color="auto"/>
        <w:right w:val="none" w:sz="0" w:space="0" w:color="auto"/>
      </w:divBdr>
    </w:div>
    <w:div w:id="1576011574">
      <w:bodyDiv w:val="1"/>
      <w:marLeft w:val="0"/>
      <w:marRight w:val="0"/>
      <w:marTop w:val="0"/>
      <w:marBottom w:val="0"/>
      <w:divBdr>
        <w:top w:val="none" w:sz="0" w:space="0" w:color="auto"/>
        <w:left w:val="none" w:sz="0" w:space="0" w:color="auto"/>
        <w:bottom w:val="none" w:sz="0" w:space="0" w:color="auto"/>
        <w:right w:val="none" w:sz="0" w:space="0" w:color="auto"/>
      </w:divBdr>
      <w:divsChild>
        <w:div w:id="537552725">
          <w:marLeft w:val="0"/>
          <w:marRight w:val="0"/>
          <w:marTop w:val="0"/>
          <w:marBottom w:val="0"/>
          <w:divBdr>
            <w:top w:val="single" w:sz="6" w:space="15" w:color="ADADAD"/>
            <w:left w:val="single" w:sz="6" w:space="15" w:color="ADADAD"/>
            <w:bottom w:val="single" w:sz="6" w:space="15" w:color="ADADAD"/>
            <w:right w:val="single" w:sz="6" w:space="15" w:color="ADADAD"/>
          </w:divBdr>
        </w:div>
      </w:divsChild>
    </w:div>
    <w:div w:id="1758330896">
      <w:bodyDiv w:val="1"/>
      <w:marLeft w:val="0"/>
      <w:marRight w:val="0"/>
      <w:marTop w:val="0"/>
      <w:marBottom w:val="0"/>
      <w:divBdr>
        <w:top w:val="none" w:sz="0" w:space="0" w:color="auto"/>
        <w:left w:val="none" w:sz="0" w:space="0" w:color="auto"/>
        <w:bottom w:val="none" w:sz="0" w:space="0" w:color="auto"/>
        <w:right w:val="none" w:sz="0" w:space="0" w:color="auto"/>
      </w:divBdr>
      <w:divsChild>
        <w:div w:id="1477263893">
          <w:marLeft w:val="0"/>
          <w:marRight w:val="0"/>
          <w:marTop w:val="0"/>
          <w:marBottom w:val="0"/>
          <w:divBdr>
            <w:top w:val="none" w:sz="0" w:space="0" w:color="auto"/>
            <w:left w:val="none" w:sz="0" w:space="0" w:color="auto"/>
            <w:bottom w:val="none" w:sz="0" w:space="0" w:color="auto"/>
            <w:right w:val="none" w:sz="0" w:space="0" w:color="auto"/>
          </w:divBdr>
        </w:div>
        <w:div w:id="764543637">
          <w:marLeft w:val="0"/>
          <w:marRight w:val="0"/>
          <w:marTop w:val="0"/>
          <w:marBottom w:val="0"/>
          <w:divBdr>
            <w:top w:val="none" w:sz="0" w:space="0" w:color="auto"/>
            <w:left w:val="none" w:sz="0" w:space="0" w:color="auto"/>
            <w:bottom w:val="none" w:sz="0" w:space="0" w:color="auto"/>
            <w:right w:val="none" w:sz="0" w:space="0" w:color="auto"/>
          </w:divBdr>
        </w:div>
        <w:div w:id="534118835">
          <w:marLeft w:val="0"/>
          <w:marRight w:val="0"/>
          <w:marTop w:val="0"/>
          <w:marBottom w:val="0"/>
          <w:divBdr>
            <w:top w:val="none" w:sz="0" w:space="0" w:color="auto"/>
            <w:left w:val="none" w:sz="0" w:space="0" w:color="auto"/>
            <w:bottom w:val="none" w:sz="0" w:space="0" w:color="auto"/>
            <w:right w:val="none" w:sz="0" w:space="0" w:color="auto"/>
          </w:divBdr>
        </w:div>
        <w:div w:id="1187523151">
          <w:marLeft w:val="0"/>
          <w:marRight w:val="0"/>
          <w:marTop w:val="0"/>
          <w:marBottom w:val="0"/>
          <w:divBdr>
            <w:top w:val="none" w:sz="0" w:space="0" w:color="auto"/>
            <w:left w:val="none" w:sz="0" w:space="0" w:color="auto"/>
            <w:bottom w:val="none" w:sz="0" w:space="0" w:color="auto"/>
            <w:right w:val="none" w:sz="0" w:space="0" w:color="auto"/>
          </w:divBdr>
        </w:div>
        <w:div w:id="1032924999">
          <w:marLeft w:val="0"/>
          <w:marRight w:val="0"/>
          <w:marTop w:val="0"/>
          <w:marBottom w:val="0"/>
          <w:divBdr>
            <w:top w:val="none" w:sz="0" w:space="0" w:color="auto"/>
            <w:left w:val="none" w:sz="0" w:space="0" w:color="auto"/>
            <w:bottom w:val="none" w:sz="0" w:space="0" w:color="auto"/>
            <w:right w:val="none" w:sz="0" w:space="0" w:color="auto"/>
          </w:divBdr>
        </w:div>
        <w:div w:id="1535390095">
          <w:marLeft w:val="0"/>
          <w:marRight w:val="0"/>
          <w:marTop w:val="0"/>
          <w:marBottom w:val="0"/>
          <w:divBdr>
            <w:top w:val="none" w:sz="0" w:space="0" w:color="auto"/>
            <w:left w:val="none" w:sz="0" w:space="0" w:color="auto"/>
            <w:bottom w:val="none" w:sz="0" w:space="0" w:color="auto"/>
            <w:right w:val="none" w:sz="0" w:space="0" w:color="auto"/>
          </w:divBdr>
        </w:div>
        <w:div w:id="1564483693">
          <w:marLeft w:val="0"/>
          <w:marRight w:val="0"/>
          <w:marTop w:val="0"/>
          <w:marBottom w:val="0"/>
          <w:divBdr>
            <w:top w:val="none" w:sz="0" w:space="0" w:color="auto"/>
            <w:left w:val="none" w:sz="0" w:space="0" w:color="auto"/>
            <w:bottom w:val="none" w:sz="0" w:space="0" w:color="auto"/>
            <w:right w:val="none" w:sz="0" w:space="0" w:color="auto"/>
          </w:divBdr>
        </w:div>
        <w:div w:id="437141808">
          <w:marLeft w:val="0"/>
          <w:marRight w:val="0"/>
          <w:marTop w:val="0"/>
          <w:marBottom w:val="0"/>
          <w:divBdr>
            <w:top w:val="none" w:sz="0" w:space="0" w:color="auto"/>
            <w:left w:val="none" w:sz="0" w:space="0" w:color="auto"/>
            <w:bottom w:val="none" w:sz="0" w:space="0" w:color="auto"/>
            <w:right w:val="none" w:sz="0" w:space="0" w:color="auto"/>
          </w:divBdr>
        </w:div>
        <w:div w:id="1576158294">
          <w:marLeft w:val="0"/>
          <w:marRight w:val="0"/>
          <w:marTop w:val="0"/>
          <w:marBottom w:val="0"/>
          <w:divBdr>
            <w:top w:val="none" w:sz="0" w:space="0" w:color="auto"/>
            <w:left w:val="none" w:sz="0" w:space="0" w:color="auto"/>
            <w:bottom w:val="none" w:sz="0" w:space="0" w:color="auto"/>
            <w:right w:val="none" w:sz="0" w:space="0" w:color="auto"/>
          </w:divBdr>
        </w:div>
        <w:div w:id="781071740">
          <w:marLeft w:val="0"/>
          <w:marRight w:val="0"/>
          <w:marTop w:val="0"/>
          <w:marBottom w:val="0"/>
          <w:divBdr>
            <w:top w:val="none" w:sz="0" w:space="0" w:color="auto"/>
            <w:left w:val="none" w:sz="0" w:space="0" w:color="auto"/>
            <w:bottom w:val="none" w:sz="0" w:space="0" w:color="auto"/>
            <w:right w:val="none" w:sz="0" w:space="0" w:color="auto"/>
          </w:divBdr>
        </w:div>
        <w:div w:id="1956909086">
          <w:marLeft w:val="0"/>
          <w:marRight w:val="0"/>
          <w:marTop w:val="0"/>
          <w:marBottom w:val="0"/>
          <w:divBdr>
            <w:top w:val="none" w:sz="0" w:space="0" w:color="auto"/>
            <w:left w:val="none" w:sz="0" w:space="0" w:color="auto"/>
            <w:bottom w:val="none" w:sz="0" w:space="0" w:color="auto"/>
            <w:right w:val="none" w:sz="0" w:space="0" w:color="auto"/>
          </w:divBdr>
        </w:div>
        <w:div w:id="1853907385">
          <w:marLeft w:val="0"/>
          <w:marRight w:val="0"/>
          <w:marTop w:val="0"/>
          <w:marBottom w:val="0"/>
          <w:divBdr>
            <w:top w:val="none" w:sz="0" w:space="0" w:color="auto"/>
            <w:left w:val="none" w:sz="0" w:space="0" w:color="auto"/>
            <w:bottom w:val="none" w:sz="0" w:space="0" w:color="auto"/>
            <w:right w:val="none" w:sz="0" w:space="0" w:color="auto"/>
          </w:divBdr>
        </w:div>
        <w:div w:id="154994624">
          <w:marLeft w:val="0"/>
          <w:marRight w:val="0"/>
          <w:marTop w:val="0"/>
          <w:marBottom w:val="0"/>
          <w:divBdr>
            <w:top w:val="none" w:sz="0" w:space="0" w:color="auto"/>
            <w:left w:val="none" w:sz="0" w:space="0" w:color="auto"/>
            <w:bottom w:val="none" w:sz="0" w:space="0" w:color="auto"/>
            <w:right w:val="none" w:sz="0" w:space="0" w:color="auto"/>
          </w:divBdr>
        </w:div>
      </w:divsChild>
    </w:div>
    <w:div w:id="1775638154">
      <w:bodyDiv w:val="1"/>
      <w:marLeft w:val="0"/>
      <w:marRight w:val="0"/>
      <w:marTop w:val="0"/>
      <w:marBottom w:val="0"/>
      <w:divBdr>
        <w:top w:val="none" w:sz="0" w:space="0" w:color="auto"/>
        <w:left w:val="none" w:sz="0" w:space="0" w:color="auto"/>
        <w:bottom w:val="none" w:sz="0" w:space="0" w:color="auto"/>
        <w:right w:val="none" w:sz="0" w:space="0" w:color="auto"/>
      </w:divBdr>
    </w:div>
    <w:div w:id="196183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2B609%20767%203468"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drnurasma@usm.m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068CFA3A-9D61-40A5-A9D4-D9544212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Pages>
  <Words>3487</Words>
  <Characters>19878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King Peng</dc:creator>
  <cp:keywords/>
  <dc:description/>
  <cp:lastModifiedBy>pc</cp:lastModifiedBy>
  <cp:revision>13</cp:revision>
  <dcterms:created xsi:type="dcterms:W3CDTF">2024-05-10T14:18:00Z</dcterms:created>
  <dcterms:modified xsi:type="dcterms:W3CDTF">2024-05-11T13:07:00Z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550a13c048c67670f32639007f6c1f5ca5ad4c9050fa45542579cec8d96ab129</vt:lpwstr>
  </property>
</Properties>
</file>