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6E7FD" w14:textId="77777777" w:rsidR="004B6D7F" w:rsidRPr="009C01C1" w:rsidRDefault="004B6D7F" w:rsidP="004B6D7F">
      <w:pPr>
        <w:spacing w:line="360" w:lineRule="auto"/>
        <w:rPr>
          <w:rFonts w:eastAsia="KaiTi_GB2312" w:cstheme="minorHAnsi"/>
          <w:b/>
        </w:rPr>
      </w:pPr>
      <w:bookmarkStart w:id="0" w:name="_Hlk78025521"/>
      <w:r w:rsidRPr="009C01C1">
        <w:rPr>
          <w:rFonts w:eastAsia="KaiTi_GB2312" w:cstheme="minorHAnsi"/>
          <w:b/>
        </w:rPr>
        <w:t xml:space="preserve">Cover letter </w:t>
      </w:r>
    </w:p>
    <w:p w14:paraId="52DEA77B" w14:textId="77777777" w:rsidR="004B6D7F" w:rsidRPr="009C01C1" w:rsidRDefault="004B6D7F" w:rsidP="004B6D7F">
      <w:pPr>
        <w:spacing w:line="360" w:lineRule="auto"/>
        <w:rPr>
          <w:rFonts w:eastAsia="KaiTi_GB2312" w:cstheme="minorHAnsi"/>
        </w:rPr>
      </w:pPr>
    </w:p>
    <w:p w14:paraId="42CBF9F7" w14:textId="7D882AC0" w:rsidR="004B6D7F" w:rsidRPr="00787353" w:rsidRDefault="000608DB" w:rsidP="004B6D7F">
      <w:pPr>
        <w:pStyle w:val="Header"/>
        <w:tabs>
          <w:tab w:val="left" w:pos="567"/>
        </w:tabs>
        <w:snapToGrid/>
        <w:spacing w:line="360" w:lineRule="auto"/>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May 1</w:t>
      </w:r>
      <w:r w:rsidR="00383F2D">
        <w:rPr>
          <w:rFonts w:asciiTheme="minorHAnsi" w:eastAsia="SimSun" w:hAnsiTheme="minorHAnsi" w:cstheme="minorHAnsi"/>
          <w:sz w:val="22"/>
          <w:szCs w:val="22"/>
          <w:lang w:eastAsia="zh-CN"/>
        </w:rPr>
        <w:t>4</w:t>
      </w:r>
      <w:r>
        <w:rPr>
          <w:rFonts w:asciiTheme="minorHAnsi" w:eastAsia="SimSun" w:hAnsiTheme="minorHAnsi" w:cstheme="minorHAnsi"/>
          <w:sz w:val="22"/>
          <w:szCs w:val="22"/>
          <w:lang w:eastAsia="zh-CN"/>
        </w:rPr>
        <w:t>, 2024</w:t>
      </w:r>
    </w:p>
    <w:p w14:paraId="2641623B" w14:textId="77777777" w:rsidR="004B6D7F" w:rsidRPr="009C01C1" w:rsidRDefault="004B6D7F" w:rsidP="004B6D7F">
      <w:pPr>
        <w:pStyle w:val="Heading3"/>
        <w:shd w:val="clear" w:color="auto" w:fill="FFFFFF"/>
        <w:spacing w:before="0" w:after="60"/>
        <w:ind w:right="240"/>
        <w:rPr>
          <w:rFonts w:asciiTheme="minorHAnsi" w:hAnsiTheme="minorHAnsi" w:cstheme="minorHAnsi"/>
          <w:b/>
          <w:bCs/>
          <w:caps/>
          <w:color w:val="111111"/>
          <w:sz w:val="22"/>
          <w:szCs w:val="22"/>
        </w:rPr>
      </w:pPr>
      <w:r w:rsidRPr="00787353">
        <w:rPr>
          <w:rFonts w:asciiTheme="minorHAnsi" w:hAnsiTheme="minorHAnsi" w:cstheme="minorHAnsi"/>
          <w:color w:val="auto"/>
          <w:sz w:val="22"/>
          <w:szCs w:val="22"/>
        </w:rPr>
        <w:t xml:space="preserve">Editorial Department of Journal of </w:t>
      </w:r>
      <w:r w:rsidRPr="009C01C1">
        <w:rPr>
          <w:rFonts w:asciiTheme="minorHAnsi" w:hAnsiTheme="minorHAnsi" w:cstheme="minorHAnsi"/>
          <w:color w:val="111111"/>
          <w:sz w:val="22"/>
          <w:szCs w:val="22"/>
        </w:rPr>
        <w:t>Biomedical and Clinical Sciences (JBCS)</w:t>
      </w:r>
      <w:r w:rsidRPr="009C01C1">
        <w:rPr>
          <w:rFonts w:asciiTheme="minorHAnsi" w:hAnsiTheme="minorHAnsi" w:cstheme="minorHAnsi"/>
          <w:sz w:val="22"/>
          <w:szCs w:val="22"/>
        </w:rPr>
        <w:t>,</w:t>
      </w:r>
      <w:r w:rsidRPr="009C01C1">
        <w:rPr>
          <w:rFonts w:asciiTheme="minorHAnsi" w:eastAsia="SimSun" w:hAnsiTheme="minorHAnsi" w:cstheme="minorHAnsi"/>
          <w:sz w:val="22"/>
          <w:szCs w:val="22"/>
        </w:rPr>
        <w:t xml:space="preserve"> </w:t>
      </w:r>
    </w:p>
    <w:p w14:paraId="356241AF" w14:textId="77777777" w:rsidR="004B6D7F" w:rsidRPr="009C01C1" w:rsidRDefault="004B6D7F" w:rsidP="004B6D7F">
      <w:pPr>
        <w:pStyle w:val="Header"/>
        <w:tabs>
          <w:tab w:val="left" w:pos="426"/>
        </w:tabs>
        <w:snapToGrid/>
        <w:spacing w:line="360" w:lineRule="auto"/>
        <w:rPr>
          <w:rFonts w:asciiTheme="minorHAnsi" w:hAnsiTheme="minorHAnsi" w:cstheme="minorHAnsi"/>
          <w:sz w:val="22"/>
          <w:szCs w:val="22"/>
        </w:rPr>
      </w:pPr>
    </w:p>
    <w:p w14:paraId="157E9EA8" w14:textId="77777777" w:rsidR="004B6D7F" w:rsidRPr="009C01C1" w:rsidRDefault="004B6D7F" w:rsidP="004B6D7F">
      <w:pPr>
        <w:pStyle w:val="Header"/>
        <w:tabs>
          <w:tab w:val="left" w:pos="426"/>
        </w:tabs>
        <w:snapToGrid/>
        <w:spacing w:line="360" w:lineRule="auto"/>
        <w:rPr>
          <w:rFonts w:asciiTheme="minorHAnsi" w:eastAsia="SimSun" w:hAnsiTheme="minorHAnsi" w:cstheme="minorHAnsi"/>
          <w:sz w:val="22"/>
          <w:szCs w:val="22"/>
          <w:lang w:eastAsia="zh-CN"/>
        </w:rPr>
      </w:pPr>
      <w:r w:rsidRPr="009C01C1">
        <w:rPr>
          <w:rFonts w:asciiTheme="minorHAnsi" w:hAnsiTheme="minorHAnsi" w:cstheme="minorHAnsi"/>
          <w:sz w:val="22"/>
          <w:szCs w:val="22"/>
        </w:rPr>
        <w:t xml:space="preserve">Dear </w:t>
      </w:r>
      <w:r w:rsidRPr="009C01C1">
        <w:rPr>
          <w:rFonts w:asciiTheme="minorHAnsi" w:eastAsia="SimSun" w:hAnsiTheme="minorHAnsi" w:cstheme="minorHAnsi"/>
          <w:sz w:val="22"/>
          <w:szCs w:val="22"/>
          <w:lang w:eastAsia="zh-CN"/>
        </w:rPr>
        <w:t xml:space="preserve">Editor of </w:t>
      </w:r>
      <w:r w:rsidRPr="009C01C1">
        <w:rPr>
          <w:rFonts w:asciiTheme="minorHAnsi" w:hAnsiTheme="minorHAnsi" w:cstheme="minorHAnsi"/>
          <w:bCs/>
          <w:color w:val="111111"/>
          <w:sz w:val="22"/>
          <w:szCs w:val="22"/>
        </w:rPr>
        <w:t>Journal of Biomedical and Clinical Sciences</w:t>
      </w:r>
      <w:r w:rsidRPr="009C01C1">
        <w:rPr>
          <w:rFonts w:asciiTheme="minorHAnsi" w:eastAsia="SimSun" w:hAnsiTheme="minorHAnsi" w:cstheme="minorHAnsi"/>
          <w:sz w:val="22"/>
          <w:szCs w:val="22"/>
          <w:lang w:eastAsia="zh-CN"/>
        </w:rPr>
        <w:t>,</w:t>
      </w:r>
    </w:p>
    <w:p w14:paraId="359962D5" w14:textId="77777777" w:rsidR="004B6D7F" w:rsidRPr="009C01C1" w:rsidRDefault="004B6D7F" w:rsidP="000608DB">
      <w:pPr>
        <w:jc w:val="both"/>
        <w:rPr>
          <w:rFonts w:eastAsia="Arial Unicode MS" w:cstheme="minorHAnsi"/>
        </w:rPr>
      </w:pPr>
      <w:r w:rsidRPr="009C01C1">
        <w:rPr>
          <w:rFonts w:cstheme="minorHAnsi"/>
          <w:spacing w:val="-2"/>
        </w:rPr>
        <w:t xml:space="preserve">I am submitting a case report for consideration of publication in </w:t>
      </w:r>
      <w:r w:rsidRPr="009C01C1">
        <w:rPr>
          <w:rFonts w:cstheme="minorHAnsi"/>
          <w:bCs/>
          <w:color w:val="111111"/>
        </w:rPr>
        <w:t>Journal of Biomedical and Clinical Sciences</w:t>
      </w:r>
      <w:r w:rsidRPr="009C01C1">
        <w:rPr>
          <w:rFonts w:cstheme="minorHAnsi"/>
          <w:spacing w:val="-2"/>
        </w:rPr>
        <w:t>. The manuscript is entitled “</w:t>
      </w:r>
      <w:r w:rsidRPr="009C01C1">
        <w:rPr>
          <w:rFonts w:cstheme="minorHAnsi"/>
          <w:bCs/>
        </w:rPr>
        <w:t>Recurrent Clear Cell Meningioma of Cauda Equina in a Middle-Aged Gentleman</w:t>
      </w:r>
      <w:r w:rsidRPr="009C01C1">
        <w:rPr>
          <w:rFonts w:cstheme="minorHAnsi"/>
          <w:spacing w:val="-2"/>
        </w:rPr>
        <w:t>”.</w:t>
      </w:r>
      <w:r w:rsidRPr="009C01C1">
        <w:rPr>
          <w:rFonts w:eastAsia="Arial Unicode MS" w:cstheme="minorHAnsi"/>
        </w:rPr>
        <w:t xml:space="preserve"> </w:t>
      </w:r>
    </w:p>
    <w:p w14:paraId="58714A03" w14:textId="77777777" w:rsidR="004B6D7F" w:rsidRPr="009C01C1" w:rsidRDefault="004B6D7F" w:rsidP="004B6D7F">
      <w:pPr>
        <w:rPr>
          <w:rFonts w:cstheme="minorHAnsi"/>
          <w:bCs/>
        </w:rPr>
      </w:pPr>
    </w:p>
    <w:p w14:paraId="0D313D9E" w14:textId="77777777" w:rsidR="004B6D7F" w:rsidRPr="009C01C1" w:rsidRDefault="004B6D7F" w:rsidP="000608DB">
      <w:pPr>
        <w:spacing w:line="360" w:lineRule="auto"/>
        <w:ind w:firstLine="720"/>
        <w:jc w:val="both"/>
        <w:rPr>
          <w:rFonts w:cstheme="minorHAnsi"/>
          <w:spacing w:val="-2"/>
        </w:rPr>
      </w:pPr>
      <w:r w:rsidRPr="009C01C1">
        <w:rPr>
          <w:rFonts w:cstheme="minorHAnsi"/>
          <w:color w:val="000000"/>
          <w:lang w:val="en-GB"/>
        </w:rPr>
        <w:t xml:space="preserve">The work conducted and presented in this manuscript has not been published or submitted for publication in another journal. All authors named in the manuscript have made substantial contribution each to qualify for authorship according to </w:t>
      </w:r>
      <w:r w:rsidRPr="009C01C1">
        <w:rPr>
          <w:rFonts w:cstheme="minorHAnsi"/>
          <w:bCs/>
          <w:color w:val="111111"/>
        </w:rPr>
        <w:t>Journal of Biomedical and Clinical Sciences</w:t>
      </w:r>
      <w:r w:rsidRPr="009C01C1">
        <w:rPr>
          <w:rFonts w:cstheme="minorHAnsi"/>
          <w:color w:val="000000"/>
          <w:lang w:val="en-GB"/>
        </w:rPr>
        <w:t xml:space="preserve"> authorship criteria and have approved of the content of the manuscript. </w:t>
      </w:r>
      <w:r w:rsidRPr="009C01C1">
        <w:rPr>
          <w:rFonts w:cstheme="minorHAnsi"/>
          <w:color w:val="000000"/>
        </w:rPr>
        <w:t>We have disclosed all financial support for our work and other potential conflicts of interests.”</w:t>
      </w:r>
    </w:p>
    <w:p w14:paraId="351598C9" w14:textId="77777777" w:rsidR="004B6D7F" w:rsidRPr="009C01C1" w:rsidRDefault="004B6D7F" w:rsidP="004B6D7F">
      <w:pPr>
        <w:pStyle w:val="Header"/>
        <w:tabs>
          <w:tab w:val="left" w:pos="426"/>
        </w:tabs>
        <w:snapToGrid/>
        <w:spacing w:line="360" w:lineRule="auto"/>
        <w:ind w:firstLineChars="100" w:firstLine="218"/>
        <w:rPr>
          <w:rFonts w:asciiTheme="minorHAnsi" w:eastAsia="SimSun" w:hAnsiTheme="minorHAnsi" w:cstheme="minorHAnsi"/>
          <w:spacing w:val="-2"/>
          <w:sz w:val="22"/>
          <w:szCs w:val="22"/>
          <w:lang w:eastAsia="zh-CN"/>
        </w:rPr>
      </w:pPr>
      <w:r w:rsidRPr="009C01C1">
        <w:rPr>
          <w:rFonts w:asciiTheme="minorHAnsi" w:eastAsia="SimSun" w:hAnsiTheme="minorHAnsi" w:cstheme="minorHAnsi"/>
          <w:spacing w:val="-2"/>
          <w:sz w:val="22"/>
          <w:szCs w:val="22"/>
          <w:lang w:eastAsia="zh-CN"/>
        </w:rPr>
        <w:t>Thank you very much for your consideration.</w:t>
      </w:r>
    </w:p>
    <w:p w14:paraId="18932E50" w14:textId="77777777" w:rsidR="004B6D7F" w:rsidRPr="009C01C1" w:rsidRDefault="004B6D7F" w:rsidP="004B6D7F">
      <w:pPr>
        <w:spacing w:line="360" w:lineRule="auto"/>
        <w:rPr>
          <w:rFonts w:eastAsia="KaiTi_GB2312" w:cstheme="minorHAnsi"/>
          <w:b/>
          <w:color w:val="000000" w:themeColor="text1"/>
        </w:rPr>
      </w:pPr>
    </w:p>
    <w:p w14:paraId="61647DFD" w14:textId="77777777" w:rsidR="004B6D7F" w:rsidRPr="009C01C1" w:rsidRDefault="004B6D7F" w:rsidP="004B6D7F">
      <w:pPr>
        <w:spacing w:line="360" w:lineRule="auto"/>
        <w:rPr>
          <w:rFonts w:eastAsia="KaiTi_GB2312" w:cstheme="minorHAnsi"/>
          <w:b/>
          <w:color w:val="000000" w:themeColor="text1"/>
        </w:rPr>
      </w:pPr>
    </w:p>
    <w:p w14:paraId="67424553" w14:textId="77777777" w:rsidR="004B6D7F" w:rsidRPr="009C01C1" w:rsidRDefault="004B6D7F" w:rsidP="004B6D7F">
      <w:pPr>
        <w:spacing w:line="360" w:lineRule="auto"/>
        <w:rPr>
          <w:rFonts w:eastAsia="KaiTi_GB2312" w:cstheme="minorHAnsi"/>
          <w:b/>
          <w:color w:val="000000" w:themeColor="text1"/>
        </w:rPr>
      </w:pPr>
    </w:p>
    <w:p w14:paraId="746A6900" w14:textId="77777777" w:rsidR="004B6D7F" w:rsidRPr="009C01C1" w:rsidRDefault="004B6D7F" w:rsidP="004B6D7F">
      <w:pPr>
        <w:spacing w:line="360" w:lineRule="auto"/>
        <w:rPr>
          <w:rFonts w:eastAsia="KaiTi_GB2312" w:cstheme="minorHAnsi"/>
          <w:b/>
          <w:color w:val="000000" w:themeColor="text1"/>
        </w:rPr>
      </w:pPr>
    </w:p>
    <w:p w14:paraId="314B1BC3" w14:textId="77777777" w:rsidR="004B6D7F" w:rsidRPr="009C01C1" w:rsidRDefault="004B6D7F" w:rsidP="004B6D7F">
      <w:pPr>
        <w:spacing w:line="360" w:lineRule="auto"/>
        <w:rPr>
          <w:rFonts w:eastAsia="KaiTi_GB2312" w:cstheme="minorHAnsi"/>
          <w:b/>
          <w:color w:val="000000" w:themeColor="text1"/>
        </w:rPr>
      </w:pPr>
    </w:p>
    <w:p w14:paraId="2974DDEF" w14:textId="77777777" w:rsidR="004B6D7F" w:rsidRPr="009C01C1" w:rsidRDefault="004B6D7F" w:rsidP="004B6D7F">
      <w:pPr>
        <w:spacing w:line="360" w:lineRule="auto"/>
        <w:rPr>
          <w:rFonts w:eastAsia="KaiTi_GB2312" w:cstheme="minorHAnsi"/>
          <w:b/>
          <w:color w:val="000000" w:themeColor="text1"/>
        </w:rPr>
      </w:pPr>
    </w:p>
    <w:p w14:paraId="0372E85A" w14:textId="77777777" w:rsidR="004B6D7F" w:rsidRPr="009C01C1" w:rsidRDefault="004B6D7F" w:rsidP="004B6D7F">
      <w:pPr>
        <w:spacing w:line="360" w:lineRule="auto"/>
        <w:rPr>
          <w:rFonts w:eastAsia="KaiTi_GB2312" w:cstheme="minorHAnsi"/>
          <w:b/>
          <w:color w:val="000000" w:themeColor="text1"/>
        </w:rPr>
      </w:pPr>
    </w:p>
    <w:p w14:paraId="6A4885F5" w14:textId="77777777" w:rsidR="004B6D7F" w:rsidRPr="009C01C1" w:rsidRDefault="004B6D7F" w:rsidP="004B6D7F">
      <w:pPr>
        <w:spacing w:line="360" w:lineRule="auto"/>
        <w:rPr>
          <w:rFonts w:eastAsia="KaiTi_GB2312" w:cstheme="minorHAnsi"/>
          <w:b/>
          <w:color w:val="000000" w:themeColor="text1"/>
        </w:rPr>
      </w:pPr>
    </w:p>
    <w:p w14:paraId="7B47E9DB" w14:textId="77777777" w:rsidR="004B6D7F" w:rsidRPr="009C01C1" w:rsidRDefault="004B6D7F" w:rsidP="004B6D7F">
      <w:pPr>
        <w:spacing w:line="360" w:lineRule="auto"/>
        <w:rPr>
          <w:rFonts w:eastAsia="KaiTi_GB2312" w:cstheme="minorHAnsi"/>
          <w:b/>
          <w:color w:val="000000" w:themeColor="text1"/>
        </w:rPr>
      </w:pPr>
    </w:p>
    <w:p w14:paraId="10E37F4E" w14:textId="77777777" w:rsidR="004B6D7F" w:rsidRPr="009C01C1" w:rsidRDefault="004B6D7F" w:rsidP="004B6D7F">
      <w:pPr>
        <w:spacing w:line="360" w:lineRule="auto"/>
        <w:rPr>
          <w:rFonts w:eastAsia="KaiTi_GB2312" w:cstheme="minorHAnsi"/>
          <w:b/>
          <w:color w:val="000000" w:themeColor="text1"/>
        </w:rPr>
      </w:pPr>
    </w:p>
    <w:p w14:paraId="029799D9" w14:textId="77777777" w:rsidR="004B6D7F" w:rsidRPr="009C01C1" w:rsidRDefault="004B6D7F" w:rsidP="004B6D7F">
      <w:pPr>
        <w:spacing w:line="360" w:lineRule="auto"/>
        <w:rPr>
          <w:rFonts w:eastAsia="KaiTi_GB2312" w:cstheme="minorHAnsi"/>
          <w:b/>
          <w:color w:val="000000" w:themeColor="text1"/>
        </w:rPr>
      </w:pPr>
    </w:p>
    <w:p w14:paraId="0CF5CA64" w14:textId="77777777" w:rsidR="004B6D7F" w:rsidRPr="009C01C1" w:rsidRDefault="004B6D7F" w:rsidP="004B6D7F">
      <w:pPr>
        <w:spacing w:line="360" w:lineRule="auto"/>
        <w:rPr>
          <w:rFonts w:eastAsia="KaiTi_GB2312" w:cstheme="minorHAnsi"/>
          <w:b/>
          <w:color w:val="000000" w:themeColor="text1"/>
        </w:rPr>
      </w:pPr>
    </w:p>
    <w:p w14:paraId="4C62066B" w14:textId="77777777" w:rsidR="004B6D7F" w:rsidRPr="009C01C1" w:rsidRDefault="004B6D7F" w:rsidP="004B6D7F">
      <w:pPr>
        <w:spacing w:line="360" w:lineRule="auto"/>
        <w:rPr>
          <w:rFonts w:eastAsia="KaiTi_GB2312" w:cstheme="minorHAnsi"/>
          <w:b/>
          <w:color w:val="000000" w:themeColor="text1"/>
        </w:rPr>
      </w:pPr>
    </w:p>
    <w:p w14:paraId="3CE6F3DD" w14:textId="77777777" w:rsidR="004B6D7F" w:rsidRPr="009C01C1" w:rsidRDefault="004B6D7F" w:rsidP="004B6D7F">
      <w:pPr>
        <w:spacing w:line="360" w:lineRule="auto"/>
        <w:rPr>
          <w:rFonts w:eastAsia="KaiTi_GB2312" w:cstheme="minorHAnsi"/>
          <w:b/>
          <w:color w:val="000000" w:themeColor="text1"/>
        </w:rPr>
      </w:pPr>
      <w:r w:rsidRPr="009C01C1">
        <w:rPr>
          <w:rFonts w:eastAsia="KaiTi_GB2312" w:cstheme="minorHAnsi"/>
          <w:b/>
          <w:color w:val="000000" w:themeColor="text1"/>
        </w:rPr>
        <w:lastRenderedPageBreak/>
        <w:t>Title page</w:t>
      </w:r>
    </w:p>
    <w:p w14:paraId="0326329D" w14:textId="77777777" w:rsidR="004B6D7F" w:rsidRPr="009C01C1" w:rsidRDefault="004B6D7F" w:rsidP="004B6D7F">
      <w:pPr>
        <w:shd w:val="clear" w:color="auto" w:fill="FFFFFF"/>
        <w:spacing w:line="360" w:lineRule="auto"/>
        <w:textAlignment w:val="baseline"/>
        <w:rPr>
          <w:rFonts w:cstheme="minorHAnsi"/>
          <w:color w:val="000000" w:themeColor="text1"/>
        </w:rPr>
      </w:pPr>
    </w:p>
    <w:p w14:paraId="6B7075E4" w14:textId="77777777" w:rsidR="004B6D7F" w:rsidRPr="009C01C1" w:rsidRDefault="004B6D7F" w:rsidP="004B6D7F">
      <w:pPr>
        <w:rPr>
          <w:rFonts w:cstheme="minorHAnsi"/>
          <w:b/>
          <w:bCs/>
        </w:rPr>
      </w:pPr>
      <w:r w:rsidRPr="009C01C1">
        <w:rPr>
          <w:rFonts w:cstheme="minorHAnsi"/>
          <w:b/>
          <w:bCs/>
        </w:rPr>
        <w:t>Recurrent Clear Cell Meningioma of Cauda Equina in a Middle-Aged Gentleman</w:t>
      </w:r>
    </w:p>
    <w:p w14:paraId="5467A942" w14:textId="77777777" w:rsidR="004B6D7F" w:rsidRPr="009C01C1" w:rsidRDefault="004B6D7F" w:rsidP="004B6D7F">
      <w:pPr>
        <w:jc w:val="center"/>
        <w:rPr>
          <w:rFonts w:cstheme="minorHAnsi"/>
          <w:b/>
          <w:bCs/>
        </w:rPr>
      </w:pPr>
    </w:p>
    <w:p w14:paraId="27D53C71" w14:textId="77777777" w:rsidR="004B6D7F" w:rsidRPr="009C01C1" w:rsidRDefault="004B6D7F" w:rsidP="004B6D7F">
      <w:pPr>
        <w:shd w:val="clear" w:color="auto" w:fill="FFFFFF"/>
        <w:spacing w:line="360" w:lineRule="auto"/>
        <w:textAlignment w:val="baseline"/>
        <w:rPr>
          <w:rFonts w:eastAsia="Times New Roman" w:cstheme="minorHAnsi"/>
          <w:color w:val="000000" w:themeColor="text1"/>
          <w:lang w:eastAsia="en-MY"/>
        </w:rPr>
      </w:pPr>
      <w:r w:rsidRPr="009C01C1">
        <w:rPr>
          <w:rFonts w:cstheme="minorHAnsi"/>
        </w:rPr>
        <w:t>Lee King Peng</w:t>
      </w:r>
      <w:r w:rsidRPr="009C01C1">
        <w:rPr>
          <w:rFonts w:cstheme="minorHAnsi"/>
          <w:color w:val="000000" w:themeColor="text1"/>
          <w:vertAlign w:val="superscript"/>
        </w:rPr>
        <w:t xml:space="preserve"> 1,5</w:t>
      </w:r>
      <w:r w:rsidRPr="009C01C1">
        <w:rPr>
          <w:rFonts w:cstheme="minorHAnsi"/>
          <w:color w:val="000000" w:themeColor="text1"/>
        </w:rPr>
        <w:t>, Nur Asma Sapiai</w:t>
      </w:r>
      <w:r w:rsidRPr="009C01C1">
        <w:rPr>
          <w:rFonts w:cstheme="minorHAnsi"/>
          <w:color w:val="000000" w:themeColor="text1"/>
          <w:vertAlign w:val="superscript"/>
        </w:rPr>
        <w:t>2,4,5*</w:t>
      </w:r>
      <w:r w:rsidRPr="009C01C1">
        <w:rPr>
          <w:rFonts w:cstheme="minorHAnsi"/>
          <w:color w:val="000000" w:themeColor="text1"/>
        </w:rPr>
        <w:t xml:space="preserve">, </w:t>
      </w:r>
      <w:r w:rsidRPr="009C01C1">
        <w:rPr>
          <w:rFonts w:eastAsiaTheme="minorHAnsi" w:cstheme="minorHAnsi"/>
          <w:lang w:eastAsia="en-US"/>
        </w:rPr>
        <w:t>Zaitun Zakaria</w:t>
      </w:r>
      <w:r w:rsidRPr="009C01C1">
        <w:rPr>
          <w:rFonts w:eastAsiaTheme="minorHAnsi" w:cstheme="minorHAnsi"/>
          <w:vertAlign w:val="superscript"/>
          <w:lang w:eastAsia="en-US"/>
        </w:rPr>
        <w:t>1,4,5</w:t>
      </w:r>
      <w:r w:rsidRPr="009C01C1">
        <w:rPr>
          <w:rFonts w:eastAsiaTheme="minorHAnsi" w:cstheme="minorHAnsi"/>
          <w:lang w:eastAsia="en-US"/>
        </w:rPr>
        <w:t xml:space="preserve">, </w:t>
      </w:r>
      <w:r w:rsidRPr="009C01C1">
        <w:rPr>
          <w:rFonts w:eastAsia="Arial Unicode MS" w:cstheme="minorHAnsi"/>
        </w:rPr>
        <w:t>Anani Aila Mat Zain</w:t>
      </w:r>
      <w:r w:rsidRPr="009C01C1">
        <w:rPr>
          <w:rFonts w:eastAsia="Arial Unicode MS" w:cstheme="minorHAnsi"/>
          <w:vertAlign w:val="superscript"/>
        </w:rPr>
        <w:t>3,5</w:t>
      </w:r>
      <w:r w:rsidRPr="009C01C1">
        <w:rPr>
          <w:rFonts w:eastAsia="Arial Unicode MS" w:cstheme="minorHAnsi"/>
        </w:rPr>
        <w:t>,</w:t>
      </w:r>
      <w:r w:rsidRPr="009C01C1">
        <w:rPr>
          <w:rFonts w:eastAsiaTheme="minorHAnsi" w:cstheme="minorHAnsi"/>
          <w:lang w:eastAsia="en-US"/>
        </w:rPr>
        <w:t xml:space="preserve"> Turgut Tali</w:t>
      </w:r>
      <w:r w:rsidRPr="009C01C1">
        <w:rPr>
          <w:rFonts w:eastAsiaTheme="minorHAnsi" w:cstheme="minorHAnsi"/>
          <w:vertAlign w:val="superscript"/>
          <w:lang w:eastAsia="en-US"/>
        </w:rPr>
        <w:t>6</w:t>
      </w:r>
    </w:p>
    <w:p w14:paraId="3A7C915E" w14:textId="77777777" w:rsidR="004B6D7F" w:rsidRPr="009C01C1" w:rsidRDefault="004B6D7F" w:rsidP="004B6D7F">
      <w:pPr>
        <w:spacing w:line="360" w:lineRule="auto"/>
        <w:rPr>
          <w:rFonts w:cstheme="minorHAnsi"/>
          <w:color w:val="000000" w:themeColor="text1"/>
        </w:rPr>
      </w:pPr>
    </w:p>
    <w:p w14:paraId="57E1A694" w14:textId="77777777" w:rsidR="004B6D7F" w:rsidRPr="009C01C1" w:rsidRDefault="004B6D7F" w:rsidP="004B6D7F">
      <w:pPr>
        <w:spacing w:line="360" w:lineRule="auto"/>
        <w:rPr>
          <w:rFonts w:cstheme="minorHAnsi"/>
          <w:color w:val="000000" w:themeColor="text1"/>
        </w:rPr>
      </w:pPr>
      <w:r w:rsidRPr="009C01C1">
        <w:rPr>
          <w:rFonts w:cstheme="minorHAnsi"/>
          <w:color w:val="000000" w:themeColor="text1"/>
          <w:vertAlign w:val="superscript"/>
        </w:rPr>
        <w:t xml:space="preserve">1 </w:t>
      </w:r>
      <w:r w:rsidRPr="009C01C1">
        <w:rPr>
          <w:rFonts w:cstheme="minorHAnsi"/>
          <w:color w:val="000000" w:themeColor="text1"/>
        </w:rPr>
        <w:t xml:space="preserve">Department of Neurosciences, School of Medical Sciences, </w:t>
      </w:r>
      <w:proofErr w:type="spellStart"/>
      <w:r w:rsidRPr="009C01C1">
        <w:rPr>
          <w:rFonts w:cstheme="minorHAnsi"/>
          <w:color w:val="000000" w:themeColor="text1"/>
        </w:rPr>
        <w:t>Universiti</w:t>
      </w:r>
      <w:proofErr w:type="spellEnd"/>
      <w:r w:rsidRPr="009C01C1">
        <w:rPr>
          <w:rFonts w:cstheme="minorHAnsi"/>
          <w:color w:val="000000" w:themeColor="text1"/>
        </w:rPr>
        <w:t xml:space="preserve"> Sains Malaysia, 16150 Kota Bharu, Kelantan, Malaysia.</w:t>
      </w:r>
    </w:p>
    <w:p w14:paraId="06C05708" w14:textId="77777777" w:rsidR="004B6D7F" w:rsidRPr="009C01C1" w:rsidRDefault="004B6D7F" w:rsidP="004B6D7F">
      <w:pPr>
        <w:spacing w:line="360" w:lineRule="auto"/>
        <w:rPr>
          <w:rFonts w:cstheme="minorHAnsi"/>
          <w:color w:val="000000" w:themeColor="text1"/>
        </w:rPr>
      </w:pPr>
      <w:r w:rsidRPr="009C01C1">
        <w:rPr>
          <w:rFonts w:cstheme="minorHAnsi"/>
          <w:color w:val="000000" w:themeColor="text1"/>
          <w:vertAlign w:val="superscript"/>
        </w:rPr>
        <w:t xml:space="preserve">2 </w:t>
      </w:r>
      <w:r w:rsidRPr="009C01C1">
        <w:rPr>
          <w:rFonts w:cstheme="minorHAnsi"/>
          <w:color w:val="000000" w:themeColor="text1"/>
        </w:rPr>
        <w:t xml:space="preserve">Department of Radiology, School of Medical Sciences, </w:t>
      </w:r>
      <w:proofErr w:type="spellStart"/>
      <w:r w:rsidRPr="009C01C1">
        <w:rPr>
          <w:rFonts w:cstheme="minorHAnsi"/>
          <w:color w:val="000000" w:themeColor="text1"/>
        </w:rPr>
        <w:t>Universiti</w:t>
      </w:r>
      <w:proofErr w:type="spellEnd"/>
      <w:r w:rsidRPr="009C01C1">
        <w:rPr>
          <w:rFonts w:cstheme="minorHAnsi"/>
          <w:color w:val="000000" w:themeColor="text1"/>
        </w:rPr>
        <w:t xml:space="preserve"> Sains Malaysia, 16150 Kota Bharu, Kelantan, Malaysia.</w:t>
      </w:r>
    </w:p>
    <w:p w14:paraId="1BD78A87" w14:textId="77777777" w:rsidR="004B6D7F" w:rsidRPr="009C01C1" w:rsidRDefault="004B6D7F" w:rsidP="004B6D7F">
      <w:pPr>
        <w:spacing w:line="360" w:lineRule="auto"/>
        <w:rPr>
          <w:rFonts w:eastAsia="Times New Roman" w:cstheme="minorHAnsi"/>
          <w:lang w:eastAsia="en-MY"/>
        </w:rPr>
      </w:pPr>
      <w:r w:rsidRPr="009C01C1">
        <w:rPr>
          <w:rFonts w:eastAsia="Arial Unicode MS" w:cstheme="minorHAnsi"/>
          <w:color w:val="000000"/>
          <w:vertAlign w:val="superscript"/>
        </w:rPr>
        <w:t>3</w:t>
      </w:r>
      <w:r w:rsidRPr="009C01C1">
        <w:rPr>
          <w:rFonts w:eastAsia="Arial Unicode MS" w:cstheme="minorHAnsi"/>
          <w:color w:val="000000"/>
        </w:rPr>
        <w:t>Department of Pathology</w:t>
      </w:r>
      <w:r w:rsidRPr="009C01C1">
        <w:rPr>
          <w:rFonts w:eastAsia="Times New Roman" w:cstheme="minorHAnsi"/>
          <w:lang w:eastAsia="en-MY"/>
        </w:rPr>
        <w:t>, School of Medical Sciences</w:t>
      </w:r>
      <w:r w:rsidRPr="009C01C1">
        <w:rPr>
          <w:rFonts w:cstheme="minorHAnsi"/>
          <w:color w:val="000000"/>
        </w:rPr>
        <w:t>/USM Hospital</w:t>
      </w:r>
      <w:r w:rsidRPr="009C01C1">
        <w:rPr>
          <w:rFonts w:eastAsia="Times New Roman" w:cstheme="minorHAnsi"/>
          <w:lang w:eastAsia="en-MY"/>
        </w:rPr>
        <w:t xml:space="preserve">, </w:t>
      </w:r>
      <w:proofErr w:type="spellStart"/>
      <w:r w:rsidRPr="009C01C1">
        <w:rPr>
          <w:rFonts w:eastAsia="Times New Roman" w:cstheme="minorHAnsi"/>
          <w:lang w:eastAsia="en-MY"/>
        </w:rPr>
        <w:t>Universiti</w:t>
      </w:r>
      <w:proofErr w:type="spellEnd"/>
      <w:r w:rsidRPr="009C01C1">
        <w:rPr>
          <w:rFonts w:eastAsia="Times New Roman" w:cstheme="minorHAnsi"/>
          <w:lang w:eastAsia="en-MY"/>
        </w:rPr>
        <w:t xml:space="preserve"> Sains Malaysia, 16150 Kota Bharu, Kelantan, Malaysia.</w:t>
      </w:r>
    </w:p>
    <w:p w14:paraId="36EA0E7F" w14:textId="77777777" w:rsidR="004B6D7F" w:rsidRPr="009C01C1" w:rsidRDefault="004B6D7F" w:rsidP="004B6D7F">
      <w:pPr>
        <w:spacing w:line="360" w:lineRule="auto"/>
        <w:rPr>
          <w:rFonts w:cstheme="minorHAnsi"/>
          <w:color w:val="000000" w:themeColor="text1"/>
        </w:rPr>
      </w:pPr>
      <w:r w:rsidRPr="009C01C1">
        <w:rPr>
          <w:rFonts w:cstheme="minorHAnsi"/>
          <w:color w:val="000000" w:themeColor="text1"/>
          <w:vertAlign w:val="superscript"/>
        </w:rPr>
        <w:t xml:space="preserve">4 </w:t>
      </w:r>
      <w:r w:rsidRPr="009C01C1">
        <w:rPr>
          <w:rFonts w:cstheme="minorHAnsi"/>
          <w:color w:val="000000" w:themeColor="text1"/>
        </w:rPr>
        <w:t xml:space="preserve">Brain and Behaviour Cluster, School of Medical Sciences, Health Campus, </w:t>
      </w:r>
      <w:proofErr w:type="spellStart"/>
      <w:r w:rsidRPr="009C01C1">
        <w:rPr>
          <w:rFonts w:cstheme="minorHAnsi"/>
          <w:color w:val="000000" w:themeColor="text1"/>
        </w:rPr>
        <w:t>Universiti</w:t>
      </w:r>
      <w:proofErr w:type="spellEnd"/>
      <w:r w:rsidRPr="009C01C1">
        <w:rPr>
          <w:rFonts w:cstheme="minorHAnsi"/>
          <w:color w:val="000000" w:themeColor="text1"/>
        </w:rPr>
        <w:t xml:space="preserve"> Sains Malaysia, 16150 Kubang Kerian, Kota Bharu, Kelantan, Malaysia </w:t>
      </w:r>
    </w:p>
    <w:p w14:paraId="4C3AF37B"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vertAlign w:val="superscript"/>
          <w:lang w:val="en-GB"/>
        </w:rPr>
        <w:t xml:space="preserve">5 </w:t>
      </w:r>
      <w:r w:rsidRPr="009C01C1">
        <w:rPr>
          <w:rFonts w:cstheme="minorHAnsi"/>
          <w:color w:val="000000" w:themeColor="text1"/>
          <w:lang w:val="en-GB"/>
        </w:rPr>
        <w:t xml:space="preserve">Hospital </w:t>
      </w:r>
      <w:proofErr w:type="spellStart"/>
      <w:r w:rsidRPr="009C01C1">
        <w:rPr>
          <w:rFonts w:cstheme="minorHAnsi"/>
          <w:color w:val="000000" w:themeColor="text1"/>
          <w:lang w:val="en-GB"/>
        </w:rPr>
        <w:t>Universiti</w:t>
      </w:r>
      <w:proofErr w:type="spellEnd"/>
      <w:r w:rsidRPr="009C01C1">
        <w:rPr>
          <w:rFonts w:cstheme="minorHAnsi"/>
          <w:color w:val="000000" w:themeColor="text1"/>
          <w:lang w:val="en-GB"/>
        </w:rPr>
        <w:t xml:space="preserve"> Sains Malaysia, </w:t>
      </w:r>
      <w:proofErr w:type="spellStart"/>
      <w:r w:rsidRPr="009C01C1">
        <w:rPr>
          <w:rFonts w:cstheme="minorHAnsi"/>
          <w:color w:val="000000" w:themeColor="text1"/>
          <w:lang w:val="en-GB"/>
        </w:rPr>
        <w:t>Universiti</w:t>
      </w:r>
      <w:proofErr w:type="spellEnd"/>
      <w:r w:rsidRPr="009C01C1">
        <w:rPr>
          <w:rFonts w:cstheme="minorHAnsi"/>
          <w:color w:val="000000" w:themeColor="text1"/>
          <w:lang w:val="en-GB"/>
        </w:rPr>
        <w:t xml:space="preserve"> Sains Malaysia, Health Campus, Jalan Raja Perempuan Zainab 2, 16150 Kota Bharu, Kelantan, Malaysia</w:t>
      </w:r>
    </w:p>
    <w:p w14:paraId="0C9B8B41" w14:textId="77777777" w:rsidR="004B6D7F" w:rsidRPr="009C01C1" w:rsidRDefault="004B6D7F" w:rsidP="004B6D7F">
      <w:pPr>
        <w:spacing w:line="360" w:lineRule="auto"/>
        <w:rPr>
          <w:rFonts w:cstheme="minorHAnsi"/>
          <w:color w:val="000000" w:themeColor="text1"/>
          <w:lang w:val="en-GB"/>
        </w:rPr>
      </w:pPr>
      <w:r w:rsidRPr="009C01C1">
        <w:rPr>
          <w:rFonts w:cstheme="minorHAnsi"/>
          <w:shd w:val="clear" w:color="auto" w:fill="FFFFFF"/>
          <w:vertAlign w:val="superscript"/>
        </w:rPr>
        <w:t>6</w:t>
      </w:r>
      <w:r w:rsidRPr="009C01C1">
        <w:rPr>
          <w:rFonts w:cstheme="minorHAnsi"/>
          <w:shd w:val="clear" w:color="auto" w:fill="FFFFFF"/>
        </w:rPr>
        <w:t xml:space="preserve">Department of Radiology, School of Medicine, Lokman </w:t>
      </w:r>
      <w:proofErr w:type="spellStart"/>
      <w:r w:rsidRPr="009C01C1">
        <w:rPr>
          <w:rFonts w:cstheme="minorHAnsi"/>
          <w:shd w:val="clear" w:color="auto" w:fill="FFFFFF"/>
        </w:rPr>
        <w:t>Hekim</w:t>
      </w:r>
      <w:proofErr w:type="spellEnd"/>
      <w:r w:rsidRPr="009C01C1">
        <w:rPr>
          <w:rFonts w:cstheme="minorHAnsi"/>
          <w:shd w:val="clear" w:color="auto" w:fill="FFFFFF"/>
        </w:rPr>
        <w:t xml:space="preserve"> University, Ankara, Turkey</w:t>
      </w:r>
    </w:p>
    <w:p w14:paraId="463A00B9" w14:textId="77777777" w:rsidR="004B6D7F" w:rsidRPr="009C01C1" w:rsidRDefault="004B6D7F" w:rsidP="004B6D7F">
      <w:pPr>
        <w:spacing w:line="360" w:lineRule="auto"/>
        <w:rPr>
          <w:rFonts w:cstheme="minorHAnsi"/>
          <w:b/>
          <w:bCs/>
          <w:color w:val="000000" w:themeColor="text1"/>
          <w:lang w:val="en-GB"/>
        </w:rPr>
      </w:pPr>
    </w:p>
    <w:p w14:paraId="3A3A9751" w14:textId="77777777" w:rsidR="004B6D7F" w:rsidRPr="009C01C1" w:rsidRDefault="004B6D7F" w:rsidP="004B6D7F">
      <w:pPr>
        <w:spacing w:line="360" w:lineRule="auto"/>
        <w:rPr>
          <w:rFonts w:eastAsia="KaiTi_GB2312" w:cstheme="minorHAnsi"/>
          <w:color w:val="000000" w:themeColor="text1"/>
        </w:rPr>
      </w:pPr>
    </w:p>
    <w:p w14:paraId="74CBDDA8" w14:textId="77777777" w:rsidR="004B6D7F" w:rsidRPr="009C01C1" w:rsidRDefault="004B6D7F" w:rsidP="004B6D7F">
      <w:pPr>
        <w:pStyle w:val="Header"/>
        <w:tabs>
          <w:tab w:val="left" w:pos="426"/>
        </w:tabs>
        <w:snapToGrid/>
        <w:spacing w:line="360" w:lineRule="auto"/>
        <w:rPr>
          <w:rFonts w:asciiTheme="minorHAnsi" w:hAnsiTheme="minorHAnsi" w:cstheme="minorHAnsi"/>
          <w:b/>
          <w:color w:val="000000" w:themeColor="text1"/>
          <w:sz w:val="22"/>
          <w:szCs w:val="22"/>
        </w:rPr>
      </w:pPr>
      <w:r w:rsidRPr="009C01C1">
        <w:rPr>
          <w:rFonts w:asciiTheme="minorHAnsi" w:eastAsia="SimSun" w:hAnsiTheme="minorHAnsi" w:cstheme="minorHAnsi"/>
          <w:b/>
          <w:color w:val="000000" w:themeColor="text1"/>
          <w:sz w:val="22"/>
          <w:szCs w:val="22"/>
          <w:lang w:eastAsia="zh-CN"/>
        </w:rPr>
        <w:t>Corresponding author:</w:t>
      </w:r>
    </w:p>
    <w:p w14:paraId="4C037110" w14:textId="77777777" w:rsidR="004B6D7F" w:rsidRPr="009C01C1" w:rsidRDefault="004B6D7F" w:rsidP="004B6D7F">
      <w:pPr>
        <w:spacing w:line="360" w:lineRule="auto"/>
        <w:rPr>
          <w:rFonts w:cstheme="minorHAnsi"/>
          <w:color w:val="000000" w:themeColor="text1"/>
        </w:rPr>
      </w:pPr>
      <w:r w:rsidRPr="009C01C1">
        <w:rPr>
          <w:rFonts w:eastAsia="Arial Unicode MS" w:cstheme="minorHAnsi"/>
          <w:color w:val="000000" w:themeColor="text1"/>
        </w:rPr>
        <w:t>*Dr Nur Asma Sapiai</w:t>
      </w:r>
      <w:r w:rsidRPr="009C01C1">
        <w:rPr>
          <w:rFonts w:eastAsia="Times New Roman" w:cstheme="minorHAnsi"/>
          <w:color w:val="000000" w:themeColor="text1"/>
          <w:lang w:eastAsia="en-MY"/>
        </w:rPr>
        <w:t xml:space="preserve">, </w:t>
      </w:r>
      <w:proofErr w:type="gramStart"/>
      <w:r w:rsidRPr="009C01C1">
        <w:rPr>
          <w:rFonts w:cstheme="minorHAnsi"/>
          <w:i/>
          <w:iCs/>
          <w:color w:val="000000" w:themeColor="text1"/>
        </w:rPr>
        <w:t>M.D</w:t>
      </w:r>
      <w:proofErr w:type="gramEnd"/>
      <w:r w:rsidRPr="009C01C1">
        <w:rPr>
          <w:rFonts w:cstheme="minorHAnsi"/>
          <w:i/>
          <w:iCs/>
          <w:color w:val="000000" w:themeColor="text1"/>
        </w:rPr>
        <w:t xml:space="preserve">, </w:t>
      </w:r>
      <w:proofErr w:type="spellStart"/>
      <w:r w:rsidRPr="009C01C1">
        <w:rPr>
          <w:rFonts w:cstheme="minorHAnsi"/>
          <w:i/>
          <w:iCs/>
          <w:color w:val="000000" w:themeColor="text1"/>
        </w:rPr>
        <w:t>M.Med</w:t>
      </w:r>
      <w:proofErr w:type="spellEnd"/>
      <w:r w:rsidRPr="009C01C1">
        <w:rPr>
          <w:rFonts w:cstheme="minorHAnsi"/>
          <w:i/>
          <w:iCs/>
          <w:color w:val="000000" w:themeColor="text1"/>
        </w:rPr>
        <w:t xml:space="preserve"> (Rad)</w:t>
      </w:r>
    </w:p>
    <w:p w14:paraId="3B15568B" w14:textId="77777777" w:rsidR="004B6D7F" w:rsidRPr="009C01C1" w:rsidRDefault="004B6D7F" w:rsidP="004B6D7F">
      <w:pPr>
        <w:shd w:val="clear" w:color="auto" w:fill="FFFFFF"/>
        <w:spacing w:line="360" w:lineRule="auto"/>
        <w:rPr>
          <w:rFonts w:cstheme="minorHAnsi"/>
          <w:color w:val="000000" w:themeColor="text1"/>
        </w:rPr>
      </w:pPr>
      <w:r w:rsidRPr="009C01C1">
        <w:rPr>
          <w:rFonts w:cstheme="minorHAnsi"/>
          <w:color w:val="000000" w:themeColor="text1"/>
        </w:rPr>
        <w:t>Lecturer/ Radiologist,</w:t>
      </w:r>
    </w:p>
    <w:p w14:paraId="3CA5E345" w14:textId="77777777" w:rsidR="004B6D7F" w:rsidRPr="009C01C1" w:rsidRDefault="004B6D7F" w:rsidP="004B6D7F">
      <w:pPr>
        <w:spacing w:line="360" w:lineRule="auto"/>
        <w:rPr>
          <w:rFonts w:eastAsia="Times New Roman" w:cstheme="minorHAnsi"/>
          <w:color w:val="000000" w:themeColor="text1"/>
          <w:lang w:eastAsia="en-MY"/>
        </w:rPr>
      </w:pPr>
      <w:r w:rsidRPr="009C01C1">
        <w:rPr>
          <w:rFonts w:eastAsia="Arial Unicode MS" w:cstheme="minorHAnsi"/>
          <w:color w:val="000000" w:themeColor="text1"/>
        </w:rPr>
        <w:t>Department of Radiology</w:t>
      </w:r>
      <w:r w:rsidRPr="009C01C1">
        <w:rPr>
          <w:rFonts w:eastAsia="Times New Roman" w:cstheme="minorHAnsi"/>
          <w:color w:val="000000" w:themeColor="text1"/>
          <w:lang w:eastAsia="en-MY"/>
        </w:rPr>
        <w:t xml:space="preserve">, School of Medical Sciences, </w:t>
      </w:r>
      <w:proofErr w:type="spellStart"/>
      <w:r w:rsidRPr="009C01C1">
        <w:rPr>
          <w:rFonts w:eastAsia="Times New Roman" w:cstheme="minorHAnsi"/>
          <w:color w:val="000000" w:themeColor="text1"/>
          <w:lang w:eastAsia="en-MY"/>
        </w:rPr>
        <w:t>Universiti</w:t>
      </w:r>
      <w:proofErr w:type="spellEnd"/>
      <w:r w:rsidRPr="009C01C1">
        <w:rPr>
          <w:rFonts w:eastAsia="Times New Roman" w:cstheme="minorHAnsi"/>
          <w:color w:val="000000" w:themeColor="text1"/>
          <w:lang w:eastAsia="en-MY"/>
        </w:rPr>
        <w:t xml:space="preserve"> Sains Malaysia, Health Campus,</w:t>
      </w:r>
    </w:p>
    <w:p w14:paraId="430CA090" w14:textId="77777777" w:rsidR="004B6D7F" w:rsidRPr="009C01C1" w:rsidRDefault="004B6D7F" w:rsidP="004B6D7F">
      <w:pPr>
        <w:spacing w:line="360" w:lineRule="auto"/>
        <w:rPr>
          <w:rFonts w:eastAsia="Times New Roman" w:cstheme="minorHAnsi"/>
          <w:color w:val="000000" w:themeColor="text1"/>
          <w:lang w:eastAsia="en-MY"/>
        </w:rPr>
      </w:pPr>
      <w:r w:rsidRPr="009C01C1">
        <w:rPr>
          <w:rFonts w:eastAsia="Times New Roman" w:cstheme="minorHAnsi"/>
          <w:color w:val="000000" w:themeColor="text1"/>
          <w:lang w:eastAsia="en-MY"/>
        </w:rPr>
        <w:t>16150 Kota Bharu, Kelantan, Malaysia.</w:t>
      </w:r>
    </w:p>
    <w:p w14:paraId="56788DA0"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9C01C1">
        <w:rPr>
          <w:rFonts w:eastAsia="Times New Roman" w:cstheme="minorHAnsi"/>
          <w:color w:val="000000" w:themeColor="text1"/>
          <w:lang w:eastAsia="en-MY"/>
        </w:rPr>
        <w:t xml:space="preserve">Tel: +609 7676733; </w:t>
      </w:r>
      <w:r w:rsidRPr="009C01C1">
        <w:rPr>
          <w:rFonts w:cstheme="minorHAnsi"/>
          <w:color w:val="000000" w:themeColor="text1"/>
        </w:rPr>
        <w:t>Fax : </w:t>
      </w:r>
      <w:hyperlink r:id="rId8" w:tgtFrame="_blank" w:history="1">
        <w:r w:rsidRPr="004B6D7F">
          <w:rPr>
            <w:rStyle w:val="Hyperlink"/>
            <w:rFonts w:cstheme="minorHAnsi"/>
            <w:color w:val="000000" w:themeColor="text1"/>
            <w:u w:val="none"/>
          </w:rPr>
          <w:t>+609 767 3468</w:t>
        </w:r>
      </w:hyperlink>
      <w:r w:rsidRPr="004B6D7F">
        <w:rPr>
          <w:rStyle w:val="Hyperlink"/>
          <w:rFonts w:cstheme="minorHAnsi"/>
          <w:color w:val="000000" w:themeColor="text1"/>
          <w:u w:val="none"/>
        </w:rPr>
        <w:t xml:space="preserve">; </w:t>
      </w:r>
      <w:r w:rsidRPr="004B6D7F">
        <w:rPr>
          <w:rFonts w:eastAsia="Times New Roman" w:cstheme="minorHAnsi"/>
          <w:color w:val="000000" w:themeColor="text1"/>
          <w:lang w:eastAsia="en-MY"/>
        </w:rPr>
        <w:t xml:space="preserve">E-mail : </w:t>
      </w:r>
      <w:hyperlink r:id="rId9" w:history="1">
        <w:r w:rsidRPr="004B6D7F">
          <w:rPr>
            <w:rStyle w:val="Hyperlink"/>
            <w:rFonts w:eastAsia="Times New Roman" w:cstheme="minorHAnsi"/>
            <w:color w:val="000000" w:themeColor="text1"/>
            <w:u w:val="none"/>
            <w:lang w:eastAsia="en-MY"/>
          </w:rPr>
          <w:t>drnurasma@usm.my</w:t>
        </w:r>
      </w:hyperlink>
    </w:p>
    <w:p w14:paraId="69DE20BE"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4B6D7F">
        <w:rPr>
          <w:rStyle w:val="Hyperlink"/>
          <w:rFonts w:eastAsia="Times New Roman" w:cstheme="minorHAnsi"/>
          <w:color w:val="000000" w:themeColor="text1"/>
          <w:u w:val="none"/>
          <w:lang w:eastAsia="en-MY"/>
        </w:rPr>
        <w:t>Orchid ID: 0000-0002-7955-9768 </w:t>
      </w:r>
    </w:p>
    <w:p w14:paraId="099B0F44"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4B6D7F">
        <w:rPr>
          <w:rStyle w:val="Hyperlink"/>
          <w:rFonts w:eastAsia="Times New Roman" w:cstheme="minorHAnsi"/>
          <w:color w:val="000000" w:themeColor="text1"/>
          <w:u w:val="none"/>
          <w:lang w:eastAsia="en-MY"/>
        </w:rPr>
        <w:t xml:space="preserve">Web of Science Researcher </w:t>
      </w:r>
      <w:proofErr w:type="gramStart"/>
      <w:r w:rsidRPr="004B6D7F">
        <w:rPr>
          <w:rStyle w:val="Hyperlink"/>
          <w:rFonts w:eastAsia="Times New Roman" w:cstheme="minorHAnsi"/>
          <w:color w:val="000000" w:themeColor="text1"/>
          <w:u w:val="none"/>
          <w:lang w:eastAsia="en-MY"/>
        </w:rPr>
        <w:t>ID :</w:t>
      </w:r>
      <w:proofErr w:type="gramEnd"/>
      <w:r w:rsidRPr="004B6D7F">
        <w:rPr>
          <w:rStyle w:val="Hyperlink"/>
          <w:rFonts w:eastAsia="Times New Roman" w:cstheme="minorHAnsi"/>
          <w:color w:val="000000" w:themeColor="text1"/>
          <w:u w:val="none"/>
          <w:lang w:eastAsia="en-MY"/>
        </w:rPr>
        <w:t xml:space="preserve"> AAF-6624-2019 </w:t>
      </w:r>
    </w:p>
    <w:p w14:paraId="1CA548F2"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4B6D7F">
        <w:rPr>
          <w:rStyle w:val="Hyperlink"/>
          <w:rFonts w:eastAsia="Times New Roman" w:cstheme="minorHAnsi"/>
          <w:color w:val="000000" w:themeColor="text1"/>
          <w:u w:val="none"/>
          <w:lang w:eastAsia="en-MY"/>
        </w:rPr>
        <w:lastRenderedPageBreak/>
        <w:t>SCOPUS ID: 57210889524 </w:t>
      </w:r>
    </w:p>
    <w:p w14:paraId="0BEC29F5" w14:textId="77777777" w:rsidR="004B6D7F" w:rsidRPr="004B6D7F" w:rsidRDefault="004B6D7F" w:rsidP="004B6D7F">
      <w:pPr>
        <w:spacing w:line="360" w:lineRule="auto"/>
        <w:rPr>
          <w:rStyle w:val="Hyperlink"/>
          <w:rFonts w:eastAsia="Times New Roman" w:cstheme="minorHAnsi"/>
          <w:color w:val="000000" w:themeColor="text1"/>
          <w:u w:val="none"/>
          <w:lang w:eastAsia="en-MY"/>
        </w:rPr>
      </w:pPr>
      <w:r w:rsidRPr="004B6D7F">
        <w:rPr>
          <w:rStyle w:val="Hyperlink"/>
          <w:rFonts w:eastAsia="Times New Roman" w:cstheme="minorHAnsi"/>
          <w:color w:val="000000" w:themeColor="text1"/>
          <w:u w:val="none"/>
          <w:lang w:eastAsia="en-MY"/>
        </w:rPr>
        <w:t xml:space="preserve">Google Scholar </w:t>
      </w:r>
      <w:proofErr w:type="gramStart"/>
      <w:r w:rsidRPr="004B6D7F">
        <w:rPr>
          <w:rStyle w:val="Hyperlink"/>
          <w:rFonts w:eastAsia="Times New Roman" w:cstheme="minorHAnsi"/>
          <w:color w:val="000000" w:themeColor="text1"/>
          <w:u w:val="none"/>
          <w:lang w:eastAsia="en-MY"/>
        </w:rPr>
        <w:t>ID :</w:t>
      </w:r>
      <w:proofErr w:type="gramEnd"/>
      <w:r w:rsidRPr="004B6D7F">
        <w:rPr>
          <w:rStyle w:val="Hyperlink"/>
          <w:rFonts w:eastAsia="Times New Roman" w:cstheme="minorHAnsi"/>
          <w:color w:val="000000" w:themeColor="text1"/>
          <w:u w:val="none"/>
          <w:lang w:eastAsia="en-MY"/>
        </w:rPr>
        <w:t xml:space="preserve"> </w:t>
      </w:r>
      <w:proofErr w:type="spellStart"/>
      <w:r w:rsidRPr="004B6D7F">
        <w:rPr>
          <w:rStyle w:val="Hyperlink"/>
          <w:rFonts w:eastAsia="Times New Roman" w:cstheme="minorHAnsi"/>
          <w:color w:val="000000" w:themeColor="text1"/>
          <w:u w:val="none"/>
          <w:lang w:eastAsia="en-MY"/>
        </w:rPr>
        <w:t>JGYwvsoAAAAJ</w:t>
      </w:r>
      <w:proofErr w:type="spellEnd"/>
      <w:r w:rsidRPr="004B6D7F">
        <w:rPr>
          <w:rStyle w:val="Hyperlink"/>
          <w:rFonts w:eastAsia="Times New Roman" w:cstheme="minorHAnsi"/>
          <w:color w:val="000000" w:themeColor="text1"/>
          <w:u w:val="none"/>
          <w:lang w:eastAsia="en-MY"/>
        </w:rPr>
        <w:t> </w:t>
      </w:r>
    </w:p>
    <w:p w14:paraId="7E125EC3" w14:textId="77777777" w:rsidR="004B6D7F" w:rsidRPr="009C01C1" w:rsidRDefault="004B6D7F" w:rsidP="004B6D7F">
      <w:pPr>
        <w:spacing w:line="360" w:lineRule="auto"/>
        <w:rPr>
          <w:rStyle w:val="Hyperlink"/>
          <w:rFonts w:eastAsia="Times New Roman" w:cstheme="minorHAnsi"/>
          <w:color w:val="000000" w:themeColor="text1"/>
          <w:lang w:eastAsia="en-MY"/>
        </w:rPr>
      </w:pPr>
    </w:p>
    <w:p w14:paraId="21CA58FA" w14:textId="77777777" w:rsidR="004B6D7F" w:rsidRPr="009C01C1" w:rsidRDefault="004B6D7F" w:rsidP="004B6D7F">
      <w:pPr>
        <w:spacing w:line="360" w:lineRule="auto"/>
        <w:rPr>
          <w:rFonts w:cstheme="minorHAnsi"/>
          <w:b/>
          <w:color w:val="000000" w:themeColor="text1"/>
        </w:rPr>
      </w:pPr>
      <w:r w:rsidRPr="009C01C1">
        <w:rPr>
          <w:rFonts w:cstheme="minorHAnsi"/>
          <w:b/>
          <w:color w:val="000000" w:themeColor="text1"/>
        </w:rPr>
        <w:t>First author</w:t>
      </w:r>
    </w:p>
    <w:p w14:paraId="6AC4254A" w14:textId="77777777" w:rsidR="004B6D7F" w:rsidRPr="009C01C1" w:rsidRDefault="004B6D7F" w:rsidP="004B6D7F">
      <w:pPr>
        <w:spacing w:line="360" w:lineRule="auto"/>
        <w:rPr>
          <w:rStyle w:val="Hyperlink"/>
          <w:rFonts w:eastAsia="Times New Roman" w:cstheme="minorHAnsi"/>
          <w:color w:val="000000" w:themeColor="text1"/>
          <w:lang w:eastAsia="en-MY"/>
        </w:rPr>
      </w:pPr>
      <w:r w:rsidRPr="009C01C1">
        <w:rPr>
          <w:rFonts w:cstheme="minorHAnsi"/>
        </w:rPr>
        <w:t>Dr Lee King Peng, M.D</w:t>
      </w:r>
    </w:p>
    <w:p w14:paraId="01D78A1D"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 xml:space="preserve">Department of Neurosciences, Hospital </w:t>
      </w:r>
      <w:proofErr w:type="spellStart"/>
      <w:r w:rsidRPr="009C01C1">
        <w:rPr>
          <w:rFonts w:cstheme="minorHAnsi"/>
          <w:color w:val="000000" w:themeColor="text1"/>
          <w:lang w:val="en-GB"/>
        </w:rPr>
        <w:t>Universiti</w:t>
      </w:r>
      <w:proofErr w:type="spellEnd"/>
      <w:r w:rsidRPr="009C01C1">
        <w:rPr>
          <w:rFonts w:cstheme="minorHAnsi"/>
          <w:color w:val="000000" w:themeColor="text1"/>
          <w:lang w:val="en-GB"/>
        </w:rPr>
        <w:t xml:space="preserve"> Sains Malaysia, 16150 Kubang Kerian, Kelantan, Malaysia.</w:t>
      </w:r>
    </w:p>
    <w:p w14:paraId="44DA222C"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kplee5125@gmail.com</w:t>
      </w:r>
    </w:p>
    <w:p w14:paraId="7F5DCF32" w14:textId="77777777" w:rsidR="004B6D7F" w:rsidRPr="009C01C1" w:rsidRDefault="004B6D7F" w:rsidP="004B6D7F">
      <w:pPr>
        <w:spacing w:line="360" w:lineRule="auto"/>
        <w:rPr>
          <w:rStyle w:val="Hyperlink"/>
          <w:rFonts w:eastAsia="Times New Roman" w:cstheme="minorHAnsi"/>
          <w:color w:val="000000" w:themeColor="text1"/>
          <w:lang w:eastAsia="en-MY"/>
        </w:rPr>
      </w:pPr>
    </w:p>
    <w:p w14:paraId="4CE2A082" w14:textId="77777777" w:rsidR="004B6D7F" w:rsidRPr="009C01C1" w:rsidRDefault="004B6D7F" w:rsidP="004B6D7F">
      <w:pPr>
        <w:spacing w:line="360" w:lineRule="auto"/>
        <w:rPr>
          <w:rStyle w:val="Hyperlink"/>
          <w:rFonts w:eastAsia="Times New Roman" w:cstheme="minorHAnsi"/>
          <w:b/>
          <w:color w:val="000000" w:themeColor="text1"/>
          <w:lang w:eastAsia="en-MY"/>
        </w:rPr>
      </w:pPr>
      <w:r w:rsidRPr="009C01C1">
        <w:rPr>
          <w:rStyle w:val="Hyperlink"/>
          <w:rFonts w:eastAsia="Times New Roman" w:cstheme="minorHAnsi"/>
          <w:b/>
          <w:color w:val="000000" w:themeColor="text1"/>
          <w:lang w:eastAsia="en-MY"/>
        </w:rPr>
        <w:t>Co-author</w:t>
      </w:r>
    </w:p>
    <w:p w14:paraId="2D347212"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 xml:space="preserve">Dr Zaitun Zakaria, MB </w:t>
      </w:r>
      <w:proofErr w:type="spellStart"/>
      <w:r w:rsidRPr="009C01C1">
        <w:rPr>
          <w:rFonts w:cstheme="minorHAnsi"/>
          <w:color w:val="000000" w:themeColor="text1"/>
          <w:lang w:val="en-GB"/>
        </w:rPr>
        <w:t>BCh</w:t>
      </w:r>
      <w:proofErr w:type="spellEnd"/>
      <w:r w:rsidRPr="009C01C1">
        <w:rPr>
          <w:rFonts w:cstheme="minorHAnsi"/>
          <w:color w:val="000000" w:themeColor="text1"/>
          <w:lang w:val="en-GB"/>
        </w:rPr>
        <w:t xml:space="preserve"> BAO (TCD), PhD (RCSI)</w:t>
      </w:r>
    </w:p>
    <w:p w14:paraId="5008E405"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 xml:space="preserve">Department of Neurosciences, Hospital </w:t>
      </w:r>
      <w:proofErr w:type="spellStart"/>
      <w:r w:rsidRPr="009C01C1">
        <w:rPr>
          <w:rFonts w:cstheme="minorHAnsi"/>
          <w:color w:val="000000" w:themeColor="text1"/>
          <w:lang w:val="en-GB"/>
        </w:rPr>
        <w:t>Universiti</w:t>
      </w:r>
      <w:proofErr w:type="spellEnd"/>
      <w:r w:rsidRPr="009C01C1">
        <w:rPr>
          <w:rFonts w:cstheme="minorHAnsi"/>
          <w:color w:val="000000" w:themeColor="text1"/>
          <w:lang w:val="en-GB"/>
        </w:rPr>
        <w:t xml:space="preserve"> Sains Malaysia, 16150 Kubang Kerian, Kelantan, Malaysia.</w:t>
      </w:r>
    </w:p>
    <w:p w14:paraId="00207899" w14:textId="77777777" w:rsidR="004B6D7F" w:rsidRPr="009C01C1" w:rsidRDefault="004B6D7F" w:rsidP="004B6D7F">
      <w:pPr>
        <w:spacing w:line="360" w:lineRule="auto"/>
        <w:rPr>
          <w:rFonts w:cstheme="minorHAnsi"/>
          <w:color w:val="000000" w:themeColor="text1"/>
          <w:lang w:val="en-GB"/>
        </w:rPr>
      </w:pPr>
      <w:r w:rsidRPr="009C01C1">
        <w:rPr>
          <w:rFonts w:cstheme="minorHAnsi"/>
          <w:color w:val="000000" w:themeColor="text1"/>
          <w:lang w:val="en-GB"/>
        </w:rPr>
        <w:t>zakariaz@tcd.ie</w:t>
      </w:r>
    </w:p>
    <w:p w14:paraId="78BF44D2" w14:textId="77777777" w:rsidR="004B6D7F" w:rsidRPr="009C01C1" w:rsidRDefault="004B6D7F" w:rsidP="004B6D7F">
      <w:pPr>
        <w:spacing w:line="360" w:lineRule="auto"/>
        <w:rPr>
          <w:rFonts w:cstheme="minorHAnsi"/>
          <w:color w:val="000000" w:themeColor="text1"/>
          <w:lang w:val="en-GB"/>
        </w:rPr>
      </w:pPr>
    </w:p>
    <w:p w14:paraId="5CC011D1" w14:textId="77777777" w:rsidR="004B6D7F" w:rsidRPr="009C01C1" w:rsidRDefault="004B6D7F" w:rsidP="004B6D7F">
      <w:pPr>
        <w:shd w:val="clear" w:color="auto" w:fill="FFFFFF"/>
        <w:spacing w:line="360" w:lineRule="auto"/>
        <w:rPr>
          <w:rFonts w:cstheme="minorHAnsi"/>
          <w:color w:val="222222"/>
        </w:rPr>
      </w:pPr>
      <w:r w:rsidRPr="009C01C1">
        <w:rPr>
          <w:rFonts w:eastAsia="Arial Unicode MS" w:cstheme="minorHAnsi"/>
        </w:rPr>
        <w:t xml:space="preserve">Associate Prof Dr Anani Aila Mat Zain, MD, </w:t>
      </w:r>
      <w:proofErr w:type="spellStart"/>
      <w:r w:rsidRPr="009C01C1">
        <w:rPr>
          <w:rFonts w:eastAsia="Arial Unicode MS" w:cstheme="minorHAnsi"/>
        </w:rPr>
        <w:t>MMed</w:t>
      </w:r>
      <w:proofErr w:type="spellEnd"/>
    </w:p>
    <w:p w14:paraId="4F786BF2" w14:textId="77777777" w:rsidR="004B6D7F" w:rsidRPr="009C01C1" w:rsidRDefault="004B6D7F" w:rsidP="004B6D7F">
      <w:pPr>
        <w:shd w:val="clear" w:color="auto" w:fill="FFFFFF"/>
        <w:spacing w:line="360" w:lineRule="auto"/>
        <w:rPr>
          <w:rFonts w:cstheme="minorHAnsi"/>
          <w:color w:val="222222"/>
        </w:rPr>
      </w:pPr>
      <w:r w:rsidRPr="009C01C1">
        <w:rPr>
          <w:rFonts w:cstheme="minorHAnsi"/>
          <w:color w:val="222222"/>
        </w:rPr>
        <w:t>Lecturer/Specialist,</w:t>
      </w:r>
    </w:p>
    <w:p w14:paraId="59D207C4" w14:textId="77777777" w:rsidR="004B6D7F" w:rsidRPr="009C01C1" w:rsidRDefault="004B6D7F" w:rsidP="004B6D7F">
      <w:pPr>
        <w:spacing w:line="360" w:lineRule="auto"/>
        <w:rPr>
          <w:rFonts w:eastAsia="Times New Roman" w:cstheme="minorHAnsi"/>
          <w:lang w:eastAsia="en-MY"/>
        </w:rPr>
      </w:pPr>
      <w:r w:rsidRPr="009C01C1">
        <w:rPr>
          <w:rFonts w:eastAsia="Arial Unicode MS" w:cstheme="minorHAnsi"/>
          <w:color w:val="000000"/>
        </w:rPr>
        <w:t>Department of Pathology</w:t>
      </w:r>
      <w:r w:rsidRPr="009C01C1">
        <w:rPr>
          <w:rFonts w:eastAsia="Times New Roman" w:cstheme="minorHAnsi"/>
          <w:lang w:eastAsia="en-MY"/>
        </w:rPr>
        <w:t xml:space="preserve">, </w:t>
      </w:r>
    </w:p>
    <w:p w14:paraId="6980D6C6" w14:textId="77777777" w:rsidR="004B6D7F" w:rsidRPr="009C01C1" w:rsidRDefault="004B6D7F" w:rsidP="004B6D7F">
      <w:pPr>
        <w:spacing w:line="360" w:lineRule="auto"/>
        <w:rPr>
          <w:rFonts w:eastAsia="Times New Roman" w:cstheme="minorHAnsi"/>
          <w:lang w:eastAsia="en-MY"/>
        </w:rPr>
      </w:pPr>
      <w:r w:rsidRPr="009C01C1">
        <w:rPr>
          <w:rFonts w:eastAsia="Times New Roman" w:cstheme="minorHAnsi"/>
          <w:lang w:eastAsia="en-MY"/>
        </w:rPr>
        <w:t>School of Medical Sciences</w:t>
      </w:r>
      <w:r w:rsidRPr="009C01C1">
        <w:rPr>
          <w:rFonts w:cstheme="minorHAnsi"/>
          <w:color w:val="000000"/>
        </w:rPr>
        <w:t>/USM Hospital</w:t>
      </w:r>
      <w:r w:rsidRPr="009C01C1">
        <w:rPr>
          <w:rFonts w:eastAsia="Times New Roman" w:cstheme="minorHAnsi"/>
          <w:lang w:eastAsia="en-MY"/>
        </w:rPr>
        <w:t>,</w:t>
      </w:r>
    </w:p>
    <w:p w14:paraId="0EBC4B57" w14:textId="77777777" w:rsidR="004B6D7F" w:rsidRPr="009C01C1" w:rsidRDefault="004B6D7F" w:rsidP="004B6D7F">
      <w:pPr>
        <w:spacing w:line="360" w:lineRule="auto"/>
        <w:rPr>
          <w:rFonts w:eastAsia="Times New Roman" w:cstheme="minorHAnsi"/>
          <w:lang w:eastAsia="en-MY"/>
        </w:rPr>
      </w:pPr>
      <w:proofErr w:type="spellStart"/>
      <w:r w:rsidRPr="009C01C1">
        <w:rPr>
          <w:rFonts w:eastAsia="Times New Roman" w:cstheme="minorHAnsi"/>
          <w:lang w:eastAsia="en-MY"/>
        </w:rPr>
        <w:t>Universiti</w:t>
      </w:r>
      <w:proofErr w:type="spellEnd"/>
      <w:r w:rsidRPr="009C01C1">
        <w:rPr>
          <w:rFonts w:eastAsia="Times New Roman" w:cstheme="minorHAnsi"/>
          <w:lang w:eastAsia="en-MY"/>
        </w:rPr>
        <w:t xml:space="preserve"> Sains Malaysia, Health campus,</w:t>
      </w:r>
    </w:p>
    <w:p w14:paraId="68A3012D" w14:textId="77777777" w:rsidR="004B6D7F" w:rsidRPr="009C01C1" w:rsidRDefault="004B6D7F" w:rsidP="004B6D7F">
      <w:pPr>
        <w:spacing w:line="360" w:lineRule="auto"/>
        <w:rPr>
          <w:rFonts w:eastAsia="Times New Roman" w:cstheme="minorHAnsi"/>
          <w:lang w:eastAsia="en-MY"/>
        </w:rPr>
      </w:pPr>
      <w:r w:rsidRPr="009C01C1">
        <w:rPr>
          <w:rFonts w:eastAsia="Times New Roman" w:cstheme="minorHAnsi"/>
          <w:lang w:eastAsia="en-MY"/>
        </w:rPr>
        <w:t>16150 Kota Bharu,</w:t>
      </w:r>
    </w:p>
    <w:p w14:paraId="5070FA82" w14:textId="77777777" w:rsidR="004B6D7F" w:rsidRPr="009C01C1" w:rsidRDefault="004B6D7F" w:rsidP="004B6D7F">
      <w:pPr>
        <w:spacing w:line="360" w:lineRule="auto"/>
        <w:rPr>
          <w:rFonts w:eastAsia="Times New Roman" w:cstheme="minorHAnsi"/>
          <w:lang w:eastAsia="en-MY"/>
        </w:rPr>
      </w:pPr>
      <w:r w:rsidRPr="009C01C1">
        <w:rPr>
          <w:rFonts w:eastAsia="Times New Roman" w:cstheme="minorHAnsi"/>
          <w:lang w:eastAsia="en-MY"/>
        </w:rPr>
        <w:t>Kelantan, Malaysia.</w:t>
      </w:r>
    </w:p>
    <w:p w14:paraId="19471AEE" w14:textId="77777777" w:rsidR="004B6D7F" w:rsidRPr="009C01C1" w:rsidRDefault="004B6D7F" w:rsidP="004B6D7F">
      <w:pPr>
        <w:spacing w:line="360" w:lineRule="auto"/>
        <w:rPr>
          <w:rFonts w:eastAsia="Times New Roman" w:cstheme="minorHAnsi"/>
          <w:lang w:eastAsia="en-MY"/>
        </w:rPr>
      </w:pPr>
      <w:r w:rsidRPr="009C01C1">
        <w:rPr>
          <w:rFonts w:cstheme="minorHAnsi"/>
          <w:shd w:val="clear" w:color="auto" w:fill="FFFFFF"/>
        </w:rPr>
        <w:t>ailakb@usm.my</w:t>
      </w:r>
    </w:p>
    <w:p w14:paraId="57E0DDCC" w14:textId="1C7AC18D" w:rsidR="004B6D7F" w:rsidRDefault="004B6D7F" w:rsidP="004B6D7F">
      <w:pPr>
        <w:spacing w:line="360" w:lineRule="auto"/>
        <w:rPr>
          <w:rFonts w:cstheme="minorHAnsi"/>
          <w:color w:val="000000" w:themeColor="text1"/>
          <w:lang w:val="en-GB"/>
        </w:rPr>
      </w:pPr>
    </w:p>
    <w:p w14:paraId="2C600D20" w14:textId="77777777" w:rsidR="004B6D7F" w:rsidRPr="009C01C1" w:rsidRDefault="004B6D7F" w:rsidP="004B6D7F">
      <w:pPr>
        <w:spacing w:line="360" w:lineRule="auto"/>
        <w:rPr>
          <w:rFonts w:cstheme="minorHAnsi"/>
          <w:color w:val="000000" w:themeColor="text1"/>
          <w:lang w:val="en-GB"/>
        </w:rPr>
      </w:pPr>
    </w:p>
    <w:p w14:paraId="68A9C3EF" w14:textId="77777777" w:rsidR="004B6D7F" w:rsidRPr="009C01C1" w:rsidRDefault="004B6D7F" w:rsidP="004B6D7F">
      <w:pPr>
        <w:spacing w:line="360" w:lineRule="auto"/>
        <w:rPr>
          <w:rStyle w:val="Hyperlink"/>
          <w:rFonts w:eastAsia="Times New Roman" w:cstheme="minorHAnsi"/>
          <w:color w:val="000000" w:themeColor="text1"/>
          <w:lang w:eastAsia="en-MY"/>
        </w:rPr>
      </w:pPr>
      <w:r w:rsidRPr="009C01C1">
        <w:rPr>
          <w:rFonts w:eastAsiaTheme="minorHAnsi" w:cstheme="minorHAnsi"/>
          <w:lang w:eastAsia="en-US"/>
        </w:rPr>
        <w:lastRenderedPageBreak/>
        <w:t xml:space="preserve">Prof. </w:t>
      </w:r>
      <w:proofErr w:type="spellStart"/>
      <w:r w:rsidRPr="009C01C1">
        <w:rPr>
          <w:rFonts w:eastAsiaTheme="minorHAnsi" w:cstheme="minorHAnsi"/>
          <w:lang w:eastAsia="en-US"/>
        </w:rPr>
        <w:t>Dr.</w:t>
      </w:r>
      <w:proofErr w:type="spellEnd"/>
      <w:r w:rsidRPr="009C01C1">
        <w:rPr>
          <w:rFonts w:eastAsiaTheme="minorHAnsi" w:cstheme="minorHAnsi"/>
          <w:lang w:eastAsia="en-US"/>
        </w:rPr>
        <w:t xml:space="preserve"> E. Turgut Tali</w:t>
      </w:r>
    </w:p>
    <w:p w14:paraId="53CE8615" w14:textId="77777777" w:rsidR="004B6D7F" w:rsidRPr="009C01C1" w:rsidRDefault="004B6D7F" w:rsidP="004B6D7F">
      <w:pPr>
        <w:spacing w:line="360" w:lineRule="auto"/>
        <w:rPr>
          <w:rFonts w:cstheme="minorHAnsi"/>
          <w:shd w:val="clear" w:color="auto" w:fill="FFFFFF"/>
        </w:rPr>
      </w:pPr>
      <w:r w:rsidRPr="009C01C1">
        <w:rPr>
          <w:rFonts w:cstheme="minorHAnsi"/>
          <w:shd w:val="clear" w:color="auto" w:fill="FFFFFF"/>
        </w:rPr>
        <w:t xml:space="preserve">Department of Radiology, School of Medicine, Lokman </w:t>
      </w:r>
      <w:proofErr w:type="spellStart"/>
      <w:r w:rsidRPr="009C01C1">
        <w:rPr>
          <w:rFonts w:cstheme="minorHAnsi"/>
          <w:shd w:val="clear" w:color="auto" w:fill="FFFFFF"/>
        </w:rPr>
        <w:t>Hekim</w:t>
      </w:r>
      <w:proofErr w:type="spellEnd"/>
      <w:r w:rsidRPr="009C01C1">
        <w:rPr>
          <w:rFonts w:cstheme="minorHAnsi"/>
          <w:shd w:val="clear" w:color="auto" w:fill="FFFFFF"/>
        </w:rPr>
        <w:t xml:space="preserve"> University, Ankara, Turkey</w:t>
      </w:r>
    </w:p>
    <w:p w14:paraId="34FAC0CD" w14:textId="77777777" w:rsidR="004B6D7F" w:rsidRPr="009C01C1" w:rsidRDefault="004B6D7F" w:rsidP="004B6D7F">
      <w:pPr>
        <w:spacing w:line="360" w:lineRule="auto"/>
        <w:rPr>
          <w:rFonts w:cstheme="minorHAnsi"/>
          <w:shd w:val="clear" w:color="auto" w:fill="FFFFFF"/>
        </w:rPr>
      </w:pPr>
      <w:r w:rsidRPr="009C01C1">
        <w:rPr>
          <w:rFonts w:cstheme="minorHAnsi"/>
          <w:shd w:val="clear" w:color="auto" w:fill="FFFFFF"/>
        </w:rPr>
        <w:t>turgut.tali@gmail.com</w:t>
      </w:r>
    </w:p>
    <w:p w14:paraId="12C344E7" w14:textId="77777777" w:rsidR="004B6D7F" w:rsidRPr="009C01C1" w:rsidRDefault="004B6D7F" w:rsidP="004B6D7F">
      <w:pPr>
        <w:spacing w:line="360" w:lineRule="auto"/>
        <w:rPr>
          <w:rFonts w:cstheme="minorHAnsi"/>
          <w:color w:val="000000" w:themeColor="text1"/>
          <w:lang w:val="en-GB"/>
        </w:rPr>
      </w:pPr>
    </w:p>
    <w:p w14:paraId="68370FE2" w14:textId="77777777" w:rsidR="004B6D7F" w:rsidRPr="009C01C1" w:rsidRDefault="004B6D7F" w:rsidP="004B6D7F">
      <w:pPr>
        <w:spacing w:line="360" w:lineRule="auto"/>
        <w:rPr>
          <w:rFonts w:cstheme="minorHAnsi"/>
          <w:color w:val="000000" w:themeColor="text1"/>
          <w:lang w:val="en-GB"/>
        </w:rPr>
      </w:pPr>
    </w:p>
    <w:p w14:paraId="23693342"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000000" w:themeColor="text1"/>
        </w:rPr>
        <w:t xml:space="preserve">Statements and Declarations </w:t>
      </w:r>
    </w:p>
    <w:p w14:paraId="15E042DF"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201F1E"/>
          <w:shd w:val="clear" w:color="auto" w:fill="FFFFFF"/>
        </w:rPr>
        <w:t>Ethics approval and c</w:t>
      </w:r>
      <w:r w:rsidRPr="009C01C1">
        <w:rPr>
          <w:rFonts w:cstheme="minorHAnsi"/>
          <w:b/>
          <w:color w:val="000000" w:themeColor="text1"/>
        </w:rPr>
        <w:t>onsent to participate</w:t>
      </w:r>
      <w:r w:rsidRPr="009C01C1">
        <w:rPr>
          <w:rFonts w:cstheme="minorHAnsi"/>
          <w:color w:val="201F1E"/>
          <w:shd w:val="clear" w:color="auto" w:fill="FFFFFF"/>
        </w:rPr>
        <w:br/>
        <w:t>Not applicable</w:t>
      </w:r>
    </w:p>
    <w:p w14:paraId="57721AF6"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000000" w:themeColor="text1"/>
        </w:rPr>
        <w:t>Consent for publication</w:t>
      </w:r>
      <w:r w:rsidRPr="009C01C1">
        <w:rPr>
          <w:rFonts w:cstheme="minorHAnsi"/>
          <w:b/>
          <w:color w:val="000000" w:themeColor="text1"/>
        </w:rPr>
        <w:br/>
      </w:r>
      <w:r w:rsidRPr="009C01C1">
        <w:rPr>
          <w:rFonts w:cstheme="minorHAnsi"/>
          <w:color w:val="333333"/>
        </w:rPr>
        <w:t>Consent was obtained from the patient for publication of this case report and accompanying images</w:t>
      </w:r>
      <w:r w:rsidRPr="009C01C1">
        <w:rPr>
          <w:rFonts w:cstheme="minorHAnsi"/>
          <w:b/>
          <w:color w:val="000000" w:themeColor="text1"/>
        </w:rPr>
        <w:t xml:space="preserve"> </w:t>
      </w:r>
    </w:p>
    <w:p w14:paraId="4F8120D0" w14:textId="77777777" w:rsidR="004B6D7F" w:rsidRPr="009C01C1" w:rsidRDefault="004B6D7F" w:rsidP="004B6D7F">
      <w:pPr>
        <w:autoSpaceDE w:val="0"/>
        <w:autoSpaceDN w:val="0"/>
        <w:adjustRightInd w:val="0"/>
        <w:spacing w:after="240" w:line="360" w:lineRule="auto"/>
        <w:rPr>
          <w:rFonts w:cstheme="minorHAnsi"/>
          <w:color w:val="000000" w:themeColor="text1"/>
        </w:rPr>
      </w:pPr>
      <w:r w:rsidRPr="009C01C1">
        <w:rPr>
          <w:rFonts w:cstheme="minorHAnsi"/>
          <w:b/>
          <w:color w:val="201F1E"/>
          <w:shd w:val="clear" w:color="auto" w:fill="FFFFFF"/>
        </w:rPr>
        <w:t xml:space="preserve">Competing </w:t>
      </w:r>
      <w:r w:rsidRPr="009C01C1">
        <w:rPr>
          <w:rFonts w:cstheme="minorHAnsi"/>
          <w:b/>
          <w:color w:val="000000" w:themeColor="text1"/>
        </w:rPr>
        <w:t>of interest</w:t>
      </w:r>
      <w:r w:rsidRPr="009C01C1">
        <w:rPr>
          <w:rFonts w:cstheme="minorHAnsi"/>
          <w:b/>
          <w:color w:val="000000" w:themeColor="text1"/>
        </w:rPr>
        <w:br/>
      </w:r>
      <w:r w:rsidRPr="009C01C1">
        <w:rPr>
          <w:rFonts w:cstheme="minorHAnsi"/>
          <w:color w:val="000000" w:themeColor="text1"/>
        </w:rPr>
        <w:t xml:space="preserve">No conflict of interest has been disclosed by the authors. </w:t>
      </w:r>
    </w:p>
    <w:p w14:paraId="27D4B669" w14:textId="77777777" w:rsidR="004B6D7F" w:rsidRPr="009C01C1" w:rsidRDefault="004B6D7F" w:rsidP="004B6D7F">
      <w:pPr>
        <w:autoSpaceDE w:val="0"/>
        <w:autoSpaceDN w:val="0"/>
        <w:adjustRightInd w:val="0"/>
        <w:spacing w:after="240" w:line="360" w:lineRule="auto"/>
        <w:rPr>
          <w:rFonts w:cstheme="minorHAnsi"/>
          <w:b/>
          <w:color w:val="201F1E"/>
          <w:shd w:val="clear" w:color="auto" w:fill="FFFFFF"/>
        </w:rPr>
      </w:pPr>
      <w:r w:rsidRPr="009C01C1">
        <w:rPr>
          <w:rFonts w:cstheme="minorHAnsi"/>
          <w:b/>
          <w:color w:val="000000" w:themeColor="text1"/>
        </w:rPr>
        <w:t>Funds</w:t>
      </w:r>
      <w:r w:rsidRPr="009C01C1">
        <w:rPr>
          <w:rFonts w:cstheme="minorHAnsi"/>
          <w:color w:val="000000" w:themeColor="text1"/>
        </w:rPr>
        <w:br/>
        <w:t xml:space="preserve">This study did not receive any special funding. </w:t>
      </w:r>
    </w:p>
    <w:p w14:paraId="2666B4BC"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201F1E"/>
          <w:shd w:val="clear" w:color="auto" w:fill="FFFFFF"/>
        </w:rPr>
        <w:t>Availability of data and material</w:t>
      </w:r>
      <w:r w:rsidRPr="009C01C1">
        <w:rPr>
          <w:rFonts w:cstheme="minorHAnsi"/>
          <w:b/>
          <w:color w:val="201F1E"/>
          <w:shd w:val="clear" w:color="auto" w:fill="FFFFFF"/>
        </w:rPr>
        <w:br/>
      </w:r>
      <w:r w:rsidRPr="009C01C1">
        <w:rPr>
          <w:rFonts w:cstheme="minorHAnsi"/>
          <w:color w:val="201F1E"/>
          <w:shd w:val="clear" w:color="auto" w:fill="FFFFFF"/>
        </w:rPr>
        <w:t>Not applicable</w:t>
      </w:r>
    </w:p>
    <w:p w14:paraId="4D305AED" w14:textId="77777777" w:rsidR="004B6D7F" w:rsidRPr="009C01C1" w:rsidRDefault="004B6D7F" w:rsidP="004B6D7F">
      <w:pPr>
        <w:autoSpaceDE w:val="0"/>
        <w:autoSpaceDN w:val="0"/>
        <w:adjustRightInd w:val="0"/>
        <w:spacing w:after="240" w:line="360" w:lineRule="auto"/>
        <w:rPr>
          <w:rFonts w:cstheme="minorHAnsi"/>
          <w:b/>
          <w:color w:val="000000" w:themeColor="text1"/>
        </w:rPr>
      </w:pPr>
      <w:r w:rsidRPr="009C01C1">
        <w:rPr>
          <w:rFonts w:cstheme="minorHAnsi"/>
          <w:b/>
          <w:color w:val="000000" w:themeColor="text1"/>
        </w:rPr>
        <w:t xml:space="preserve">Authors Contributions </w:t>
      </w:r>
      <w:r w:rsidRPr="009C01C1">
        <w:rPr>
          <w:rFonts w:cstheme="minorHAnsi"/>
          <w:b/>
          <w:color w:val="000000" w:themeColor="text1"/>
        </w:rPr>
        <w:br/>
      </w:r>
      <w:r w:rsidRPr="009C01C1">
        <w:rPr>
          <w:rFonts w:cstheme="minorHAnsi"/>
          <w:color w:val="000000" w:themeColor="text1"/>
        </w:rPr>
        <w:t>All the authors contribute in this case report</w:t>
      </w:r>
    </w:p>
    <w:p w14:paraId="1361A597" w14:textId="531D0CA4" w:rsidR="004B6D7F" w:rsidRDefault="004B6D7F" w:rsidP="004B6D7F">
      <w:pPr>
        <w:rPr>
          <w:rFonts w:cstheme="minorHAnsi"/>
          <w:b/>
          <w:bCs/>
        </w:rPr>
      </w:pPr>
      <w:r w:rsidRPr="009C01C1">
        <w:rPr>
          <w:rFonts w:cstheme="minorHAnsi"/>
          <w:b/>
          <w:color w:val="000000" w:themeColor="text1"/>
        </w:rPr>
        <w:t xml:space="preserve">Acknowledgements </w:t>
      </w:r>
      <w:r w:rsidRPr="009C01C1">
        <w:rPr>
          <w:rFonts w:cstheme="minorHAnsi"/>
          <w:color w:val="000000" w:themeColor="text1"/>
        </w:rPr>
        <w:br/>
        <w:t>This manuscript was produced without any financial support from any organization. Many thanks to co-authors for contribution making this manuscript successfully produced.</w:t>
      </w:r>
    </w:p>
    <w:p w14:paraId="20F387C2" w14:textId="77777777" w:rsidR="004B6D7F" w:rsidRDefault="004B6D7F" w:rsidP="00E9421F">
      <w:pPr>
        <w:rPr>
          <w:rFonts w:cstheme="minorHAnsi"/>
          <w:b/>
          <w:bCs/>
        </w:rPr>
      </w:pPr>
    </w:p>
    <w:p w14:paraId="10C3A393" w14:textId="7BE4425D" w:rsidR="004B6D7F" w:rsidRDefault="004B6D7F" w:rsidP="00E9421F">
      <w:pPr>
        <w:rPr>
          <w:rFonts w:cstheme="minorHAnsi"/>
          <w:b/>
          <w:bCs/>
        </w:rPr>
      </w:pPr>
    </w:p>
    <w:p w14:paraId="7ED2DD65" w14:textId="7A847661" w:rsidR="004B6D7F" w:rsidRDefault="004B6D7F" w:rsidP="00E9421F">
      <w:pPr>
        <w:rPr>
          <w:rFonts w:cstheme="minorHAnsi"/>
          <w:b/>
          <w:bCs/>
        </w:rPr>
      </w:pPr>
    </w:p>
    <w:p w14:paraId="46BE6FD5" w14:textId="12D51D51" w:rsidR="004B6D7F" w:rsidRDefault="004B6D7F" w:rsidP="00E9421F">
      <w:pPr>
        <w:rPr>
          <w:rFonts w:cstheme="minorHAnsi"/>
          <w:b/>
          <w:bCs/>
        </w:rPr>
      </w:pPr>
    </w:p>
    <w:p w14:paraId="14D26539" w14:textId="66820968" w:rsidR="004B6D7F" w:rsidRDefault="004B6D7F" w:rsidP="00E9421F">
      <w:pPr>
        <w:rPr>
          <w:rFonts w:cstheme="minorHAnsi"/>
          <w:b/>
          <w:bCs/>
        </w:rPr>
      </w:pPr>
    </w:p>
    <w:p w14:paraId="25AFC27C" w14:textId="62C4D182" w:rsidR="004B6D7F" w:rsidRDefault="004B6D7F" w:rsidP="00E9421F">
      <w:pPr>
        <w:rPr>
          <w:rFonts w:cstheme="minorHAnsi"/>
          <w:b/>
          <w:bCs/>
        </w:rPr>
      </w:pPr>
    </w:p>
    <w:p w14:paraId="33A6467D" w14:textId="77777777" w:rsidR="004B6D7F" w:rsidRDefault="004B6D7F" w:rsidP="00E9421F">
      <w:pPr>
        <w:rPr>
          <w:rFonts w:cstheme="minorHAnsi"/>
          <w:b/>
          <w:bCs/>
        </w:rPr>
      </w:pPr>
    </w:p>
    <w:bookmarkEnd w:id="0"/>
    <w:p w14:paraId="55EE6B2B" w14:textId="2953DA37" w:rsidR="0000731B" w:rsidRPr="00B103FB" w:rsidRDefault="0000731B" w:rsidP="00E9421F">
      <w:pPr>
        <w:rPr>
          <w:rFonts w:cstheme="minorHAnsi"/>
          <w:b/>
          <w:bCs/>
        </w:rPr>
      </w:pPr>
      <w:r w:rsidRPr="00B103FB">
        <w:rPr>
          <w:rFonts w:cstheme="minorHAnsi"/>
          <w:b/>
          <w:bCs/>
        </w:rPr>
        <w:lastRenderedPageBreak/>
        <w:t>Abstract</w:t>
      </w:r>
    </w:p>
    <w:p w14:paraId="4370E356" w14:textId="37A58263" w:rsidR="00FE4856" w:rsidRDefault="00FE4856" w:rsidP="00FE4856">
      <w:pPr>
        <w:jc w:val="both"/>
      </w:pPr>
      <w:r>
        <w:t>Clear cell meningioma of the cauda equina is an infrequent occurrence. It falls under the Central Nervous System WHO Grade 2, 5th Edition WHO Classification. This type of meningioma is known for its aggressive nature, frequent recurrence, and instances of leptomeningeal metastasis. The radiological findings resemble typical meningioma, but specific indicators of clear cell meningioma include leptomeningeal enhancement, although this feature is not exclusive to it. Therefore, the diagnosis primarily relies on histopathology. Here, we present a case of a 58-year-old local male with a history of laminectomy and excision of clear cell meningioma of the cauda equina.</w:t>
      </w:r>
    </w:p>
    <w:p w14:paraId="4ED5F691" w14:textId="219A9C74" w:rsidR="00E70B7A" w:rsidRPr="00B103FB" w:rsidRDefault="004107C5" w:rsidP="00E70B7A">
      <w:pPr>
        <w:rPr>
          <w:rFonts w:cstheme="minorHAnsi"/>
        </w:rPr>
      </w:pPr>
      <w:r>
        <w:rPr>
          <w:rFonts w:cstheme="minorHAnsi"/>
          <w:i/>
          <w:iCs/>
        </w:rPr>
        <w:t>Key</w:t>
      </w:r>
      <w:r w:rsidR="00E70B7A" w:rsidRPr="00B103FB">
        <w:rPr>
          <w:rFonts w:cstheme="minorHAnsi"/>
          <w:i/>
          <w:iCs/>
        </w:rPr>
        <w:t>words</w:t>
      </w:r>
      <w:r w:rsidR="00E70B7A" w:rsidRPr="00B103FB">
        <w:rPr>
          <w:rFonts w:cstheme="minorHAnsi"/>
        </w:rPr>
        <w:t xml:space="preserve">: </w:t>
      </w:r>
      <w:r w:rsidR="00223BBE" w:rsidRPr="00B103FB">
        <w:rPr>
          <w:rFonts w:cstheme="minorHAnsi"/>
          <w:i/>
        </w:rPr>
        <w:t>meningioma</w:t>
      </w:r>
      <w:r w:rsidR="00223BBE" w:rsidRPr="00B103FB">
        <w:rPr>
          <w:rFonts w:cstheme="minorHAnsi"/>
        </w:rPr>
        <w:t xml:space="preserve">, </w:t>
      </w:r>
      <w:r w:rsidR="00E70B7A" w:rsidRPr="00B103FB">
        <w:rPr>
          <w:rFonts w:cstheme="minorHAnsi"/>
          <w:i/>
          <w:iCs/>
        </w:rPr>
        <w:t xml:space="preserve">clear cell meningioma, cauda </w:t>
      </w:r>
      <w:r>
        <w:rPr>
          <w:rFonts w:cstheme="minorHAnsi"/>
          <w:i/>
          <w:iCs/>
        </w:rPr>
        <w:t>equina</w:t>
      </w:r>
      <w:r w:rsidR="00223BBE" w:rsidRPr="00B103FB">
        <w:rPr>
          <w:rFonts w:cstheme="minorHAnsi"/>
          <w:i/>
          <w:iCs/>
        </w:rPr>
        <w:t>, laminectomy</w:t>
      </w:r>
    </w:p>
    <w:p w14:paraId="501160CD" w14:textId="45BB75FC" w:rsidR="0000731B" w:rsidRPr="00B103FB" w:rsidRDefault="0000731B" w:rsidP="00E9421F">
      <w:pPr>
        <w:rPr>
          <w:rFonts w:cstheme="minorHAnsi"/>
        </w:rPr>
      </w:pPr>
    </w:p>
    <w:p w14:paraId="43AA1266" w14:textId="09D2BF83" w:rsidR="0000731B" w:rsidRPr="00B103FB" w:rsidRDefault="0000731B" w:rsidP="00E9421F">
      <w:pPr>
        <w:rPr>
          <w:rFonts w:cstheme="minorHAnsi"/>
          <w:b/>
          <w:bCs/>
        </w:rPr>
      </w:pPr>
      <w:r w:rsidRPr="00B103FB">
        <w:rPr>
          <w:rFonts w:cstheme="minorHAnsi"/>
          <w:b/>
          <w:bCs/>
        </w:rPr>
        <w:t>Introduction</w:t>
      </w:r>
    </w:p>
    <w:p w14:paraId="27E14044" w14:textId="6034C736" w:rsidR="00AF705C" w:rsidRPr="00B103FB" w:rsidRDefault="00495718" w:rsidP="00495718">
      <w:pPr>
        <w:jc w:val="both"/>
        <w:rPr>
          <w:rFonts w:cstheme="minorHAnsi"/>
          <w:b/>
          <w:bCs/>
        </w:rPr>
      </w:pPr>
      <w:r>
        <w:t xml:space="preserve">Spinal meningiomas account for 12% of all meningiomas [1]. However, only 4% of spinal meningiomas are found in the lumbar regions, with a greater prevalence in the thoracic and cervical regions [2]. The clear cell meningioma (CCM) subtype, characterized by round or polygonal cells with clear and glycogen-rich cytoplasm, is a scarce variant among all meningiomas [3]. This particular subtype primarily affects children and young adults [3]. The World Health Organization (WHO) has classified CCM as a Grade 2 </w:t>
      </w:r>
      <w:proofErr w:type="spellStart"/>
      <w:r>
        <w:t>tumor</w:t>
      </w:r>
      <w:proofErr w:type="spellEnd"/>
      <w:r>
        <w:t xml:space="preserve"> of the central nervous system (CNS), and it is known for its aggressive nature, high recurrence rate, and instances of leptomeningeal metastasis [3]. In our case, the patient was diagnosed in middle age with clear cell meningioma, which is a rare type of meningioma and the disease at the atypical location, cauda equina.</w:t>
      </w:r>
    </w:p>
    <w:p w14:paraId="601377C8" w14:textId="4F812124" w:rsidR="0000731B" w:rsidRPr="00B103FB" w:rsidRDefault="0000731B" w:rsidP="00E9421F">
      <w:pPr>
        <w:rPr>
          <w:rFonts w:cstheme="minorHAnsi"/>
          <w:b/>
          <w:bCs/>
        </w:rPr>
      </w:pPr>
      <w:r w:rsidRPr="00B103FB">
        <w:rPr>
          <w:rFonts w:cstheme="minorHAnsi"/>
          <w:b/>
          <w:bCs/>
        </w:rPr>
        <w:t>Case Report</w:t>
      </w:r>
    </w:p>
    <w:p w14:paraId="1E3F5458" w14:textId="7207EE15" w:rsidR="009C5DEE" w:rsidRPr="00B103FB" w:rsidRDefault="00D0315A" w:rsidP="0095282E">
      <w:pPr>
        <w:ind w:firstLine="720"/>
        <w:jc w:val="both"/>
        <w:rPr>
          <w:rFonts w:cstheme="minorHAnsi"/>
        </w:rPr>
      </w:pPr>
      <w:r>
        <w:t xml:space="preserve">A 58-year-old local male with no known medical illness initially presented to a nearby referral </w:t>
      </w:r>
      <w:proofErr w:type="spellStart"/>
      <w:r>
        <w:t>center</w:t>
      </w:r>
      <w:proofErr w:type="spellEnd"/>
      <w:r>
        <w:t xml:space="preserve"> with progressive left foot weakness and numbness associated with lower back pain for six months. There was no bowel or bladder involvement, symptoms, or deficits over the right lower limb. A magnetic resonance imaging (MRI) of the lumbosacral spine revealed a well-defined extramedullary elongated lesion over the superior border of L4 till the superior border of S1 measuring approximately 6 cm in craniocaudal, which was seen arising from the cauda equina, </w:t>
      </w:r>
      <w:proofErr w:type="spellStart"/>
      <w:r>
        <w:t>favoring</w:t>
      </w:r>
      <w:proofErr w:type="spellEnd"/>
      <w:r>
        <w:t xml:space="preserve"> for a myxopapillary ependymoma </w:t>
      </w:r>
      <w:r w:rsidR="009479CB" w:rsidRPr="00B103FB">
        <w:rPr>
          <w:rFonts w:cstheme="minorHAnsi"/>
          <w:b/>
          <w:bCs/>
        </w:rPr>
        <w:t>(</w:t>
      </w:r>
      <w:r w:rsidR="00CA596F" w:rsidRPr="00B103FB">
        <w:rPr>
          <w:rFonts w:cstheme="minorHAnsi"/>
          <w:b/>
          <w:bCs/>
        </w:rPr>
        <w:t>Figure 1</w:t>
      </w:r>
      <w:r w:rsidR="006808A0" w:rsidRPr="00B103FB">
        <w:rPr>
          <w:rFonts w:cstheme="minorHAnsi"/>
          <w:b/>
          <w:bCs/>
        </w:rPr>
        <w:t>)</w:t>
      </w:r>
      <w:r w:rsidR="007E1A54" w:rsidRPr="00B103FB">
        <w:rPr>
          <w:rFonts w:cstheme="minorHAnsi"/>
          <w:b/>
          <w:bCs/>
        </w:rPr>
        <w:t xml:space="preserve">. </w:t>
      </w:r>
    </w:p>
    <w:p w14:paraId="63973D1B" w14:textId="5C017EA0" w:rsidR="000223C1" w:rsidRDefault="000223C1" w:rsidP="00154199">
      <w:pPr>
        <w:ind w:firstLine="720"/>
        <w:jc w:val="both"/>
        <w:rPr>
          <w:rStyle w:val="Strong"/>
        </w:rPr>
      </w:pPr>
      <w:r>
        <w:t xml:space="preserve">The L4-S1 laminectomy and </w:t>
      </w:r>
      <w:proofErr w:type="spellStart"/>
      <w:r>
        <w:t>tumor</w:t>
      </w:r>
      <w:proofErr w:type="spellEnd"/>
      <w:r>
        <w:t xml:space="preserve"> excision were performed. The intraoperative finding was fibrous tissue measuring 5.5cm in length arising from filum </w:t>
      </w:r>
      <w:proofErr w:type="spellStart"/>
      <w:r>
        <w:t>terminale</w:t>
      </w:r>
      <w:proofErr w:type="spellEnd"/>
      <w:r>
        <w:t xml:space="preserve"> extending to the left neural foramen, which was completely excised. Histopathological analysis revealed a pattern-less arrangement of clear cells interspersed with distinct cell borders with prominent perivascular and interstitial thick collagen. The nuclei were small and round, with no mitotic activity. Immunohistochemically, the stain was positive for vimentin, Epithelial membrane antigen (EMA), and Periodic acid-Schiff (PAS), whereas negative for PAS D, CD10, Glial fibrillary acidic protein (GFAP), Cytokeratin (PanCK), and S100. The final impression was CNS WHO Grade 2 CCM </w:t>
      </w:r>
      <w:r>
        <w:rPr>
          <w:rStyle w:val="Strong"/>
        </w:rPr>
        <w:t>(Figure 2).</w:t>
      </w:r>
    </w:p>
    <w:p w14:paraId="0F633139" w14:textId="77777777" w:rsidR="000223C1" w:rsidRDefault="000223C1" w:rsidP="000B432E">
      <w:pPr>
        <w:ind w:firstLine="720"/>
        <w:jc w:val="both"/>
      </w:pPr>
      <w:r>
        <w:t>Post-operatively, his symptoms improved until six months later, when he developed a recurrence of back pain associated with worsening numbness over the left foot and leg. He also started to have numbness of the right foot. On examination, the straight leg raising test was positive bilaterally. The motor powers were normal except for left toe flexion of Medical Research Council (4) grade 4/5. Sensation over the right side was reduced from L5 and below bilaterally. </w:t>
      </w:r>
    </w:p>
    <w:p w14:paraId="7DA3350F" w14:textId="4A848F20" w:rsidR="000223C1" w:rsidRDefault="000223C1" w:rsidP="000223C1">
      <w:pPr>
        <w:ind w:firstLine="720"/>
        <w:jc w:val="both"/>
      </w:pPr>
      <w:r>
        <w:lastRenderedPageBreak/>
        <w:t xml:space="preserve">A follow-up lumbosacral MRI revealed the previous laminectomy of L4-S1. A lobulated intradural lesion at level L5 till S1 measuring approximately 3.7x2.6cm showed a similar imaging appearance as per the initial MRI. The mass was also extended into the left neural foramen </w:t>
      </w:r>
      <w:r>
        <w:rPr>
          <w:rStyle w:val="Strong"/>
        </w:rPr>
        <w:t>(Figure 3). </w:t>
      </w:r>
      <w:r>
        <w:t xml:space="preserve">The patient was subjected to a second surgery. Intraoperatively, there was a well-defined brownish nonvascular intradural extramedullary </w:t>
      </w:r>
      <w:proofErr w:type="spellStart"/>
      <w:r>
        <w:t>tumor</w:t>
      </w:r>
      <w:proofErr w:type="spellEnd"/>
      <w:r>
        <w:t xml:space="preserve"> dorsal to the spinal cord, measuring 3.5cm in length, extending into the left neural foramen, for which near total excision was performed. The histology remained unchanged. Postoperatively, the back pain resolved, and he was left with residual numbness over the left L5 dermatome. A follow-up MRI at one month postoperatively revealed a small residual </w:t>
      </w:r>
      <w:proofErr w:type="spellStart"/>
      <w:r>
        <w:t>tumor</w:t>
      </w:r>
      <w:proofErr w:type="spellEnd"/>
      <w:r>
        <w:t xml:space="preserve"> with L5 exiting nerve root impingement. After a multidisciplinary discussion, the patient was planned for radiotherapy for treatment of the residual lesion. </w:t>
      </w:r>
    </w:p>
    <w:p w14:paraId="36F271EE" w14:textId="77777777" w:rsidR="000223C1" w:rsidRDefault="000223C1" w:rsidP="00157BDF">
      <w:pPr>
        <w:jc w:val="both"/>
      </w:pPr>
    </w:p>
    <w:p w14:paraId="111EE8DA" w14:textId="5F0461A2" w:rsidR="00B0104F" w:rsidRPr="00904516" w:rsidRDefault="00A41EA2" w:rsidP="00157BDF">
      <w:pPr>
        <w:jc w:val="both"/>
        <w:rPr>
          <w:rFonts w:cstheme="minorHAnsi"/>
          <w:b/>
        </w:rPr>
      </w:pPr>
      <w:r>
        <w:rPr>
          <w:rFonts w:cstheme="minorHAnsi"/>
          <w:noProof/>
          <w:lang w:eastAsia="en-MY"/>
        </w:rPr>
        <mc:AlternateContent>
          <mc:Choice Requires="wps">
            <w:drawing>
              <wp:anchor distT="0" distB="0" distL="114300" distR="114300" simplePos="0" relativeHeight="251682816" behindDoc="0" locked="0" layoutInCell="1" allowOverlap="1" wp14:anchorId="4BFE7154" wp14:editId="492265F1">
                <wp:simplePos x="0" y="0"/>
                <wp:positionH relativeFrom="column">
                  <wp:posOffset>4156010</wp:posOffset>
                </wp:positionH>
                <wp:positionV relativeFrom="paragraph">
                  <wp:posOffset>283056</wp:posOffset>
                </wp:positionV>
                <wp:extent cx="45719" cy="4227643"/>
                <wp:effectExtent l="76200" t="0" r="88265" b="59055"/>
                <wp:wrapNone/>
                <wp:docPr id="34" name="Straight Arrow Connector 34"/>
                <wp:cNvGraphicFramePr/>
                <a:graphic xmlns:a="http://schemas.openxmlformats.org/drawingml/2006/main">
                  <a:graphicData uri="http://schemas.microsoft.com/office/word/2010/wordprocessingShape">
                    <wps:wsp>
                      <wps:cNvCnPr/>
                      <wps:spPr>
                        <a:xfrm>
                          <a:off x="0" y="0"/>
                          <a:ext cx="45719" cy="4227643"/>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D56E82" id="_x0000_t32" coordsize="21600,21600" o:spt="32" o:oned="t" path="m,l21600,21600e" filled="f">
                <v:path arrowok="t" fillok="f" o:connecttype="none"/>
                <o:lock v:ext="edit" shapetype="t"/>
              </v:shapetype>
              <v:shape id="Straight Arrow Connector 34" o:spid="_x0000_s1026" type="#_x0000_t32" style="position:absolute;margin-left:327.25pt;margin-top:22.3pt;width:3.6pt;height:33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" strokecolor="#4472c4 [3204]" strokeweight="4.5pt">
                <v:stroke endarrow="block" joinstyle="miter"/>
              </v:shape>
            </w:pict>
          </mc:Fallback>
        </mc:AlternateContent>
      </w:r>
      <w:r w:rsidR="00C4564C">
        <w:rPr>
          <w:rFonts w:cstheme="minorHAnsi"/>
          <w:noProof/>
          <w:lang w:eastAsia="en-MY"/>
        </w:rPr>
        <mc:AlternateContent>
          <mc:Choice Requires="wps">
            <w:drawing>
              <wp:anchor distT="0" distB="0" distL="114300" distR="114300" simplePos="0" relativeHeight="251674624" behindDoc="0" locked="0" layoutInCell="1" allowOverlap="1" wp14:anchorId="5330AFB4" wp14:editId="59F091F1">
                <wp:simplePos x="0" y="0"/>
                <wp:positionH relativeFrom="column">
                  <wp:posOffset>1569327</wp:posOffset>
                </wp:positionH>
                <wp:positionV relativeFrom="paragraph">
                  <wp:posOffset>245972</wp:posOffset>
                </wp:positionV>
                <wp:extent cx="2438400" cy="597267"/>
                <wp:effectExtent l="0" t="0" r="19050" b="12700"/>
                <wp:wrapNone/>
                <wp:docPr id="24" name="Text Box 24"/>
                <wp:cNvGraphicFramePr/>
                <a:graphic xmlns:a="http://schemas.openxmlformats.org/drawingml/2006/main">
                  <a:graphicData uri="http://schemas.microsoft.com/office/word/2010/wordprocessingShape">
                    <wps:wsp>
                      <wps:cNvSpPr txBox="1"/>
                      <wps:spPr>
                        <a:xfrm>
                          <a:off x="0" y="0"/>
                          <a:ext cx="2438400" cy="597267"/>
                        </a:xfrm>
                        <a:prstGeom prst="rect">
                          <a:avLst/>
                        </a:prstGeom>
                        <a:solidFill>
                          <a:schemeClr val="lt1"/>
                        </a:solidFill>
                        <a:ln w="6350">
                          <a:solidFill>
                            <a:prstClr val="black"/>
                          </a:solidFill>
                        </a:ln>
                      </wps:spPr>
                      <wps:txbx>
                        <w:txbxContent>
                          <w:p w14:paraId="24B901B9" w14:textId="2A9CF5EB" w:rsidR="00880B58" w:rsidRPr="00F84B62" w:rsidRDefault="00C4564C">
                            <w:pPr>
                              <w:rPr>
                                <w:sz w:val="18"/>
                                <w:szCs w:val="18"/>
                              </w:rPr>
                            </w:pPr>
                            <w:r w:rsidRPr="00F84B62">
                              <w:rPr>
                                <w:sz w:val="20"/>
                                <w:szCs w:val="20"/>
                              </w:rPr>
                              <w:t>The patient presents with progressive left foot weakness and numbness for six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30AFB4" id="_x0000_t202" coordsize="21600,21600" o:spt="202" path="m,l,21600r21600,l21600,xe">
                <v:stroke joinstyle="miter"/>
                <v:path gradientshapeok="t" o:connecttype="rect"/>
              </v:shapetype>
              <v:shape id="Text Box 24" o:spid="_x0000_s1026" type="#_x0000_t202" style="position:absolute;left:0;text-align:left;margin-left:123.55pt;margin-top:19.35pt;width:192pt;height:47.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" fillcolor="white [3201]" strokeweight=".5pt">
                <v:textbox>
                  <w:txbxContent>
                    <w:p w14:paraId="24B901B9" w14:textId="2A9CF5EB" w:rsidR="00880B58" w:rsidRPr="00F84B62" w:rsidRDefault="00C4564C">
                      <w:pPr>
                        <w:rPr>
                          <w:sz w:val="18"/>
                          <w:szCs w:val="18"/>
                        </w:rPr>
                      </w:pPr>
                      <w:r w:rsidRPr="00F84B62">
                        <w:rPr>
                          <w:sz w:val="20"/>
                          <w:szCs w:val="20"/>
                        </w:rPr>
                        <w:t>The patient presents with progressive left foot weakness and numbness for six months</w:t>
                      </w:r>
                    </w:p>
                  </w:txbxContent>
                </v:textbox>
              </v:shape>
            </w:pict>
          </mc:Fallback>
        </mc:AlternateContent>
      </w:r>
      <w:r w:rsidR="00904516" w:rsidRPr="00904516">
        <w:rPr>
          <w:rFonts w:cstheme="minorHAnsi"/>
          <w:b/>
        </w:rPr>
        <w:t xml:space="preserve"> Summary of flowcharts </w:t>
      </w:r>
    </w:p>
    <w:p w14:paraId="53DB946F" w14:textId="5A68CC5B" w:rsidR="00DD7041" w:rsidRDefault="00DD7041" w:rsidP="00157BDF">
      <w:pPr>
        <w:jc w:val="both"/>
        <w:rPr>
          <w:rFonts w:cstheme="minorHAnsi"/>
        </w:rPr>
      </w:pPr>
    </w:p>
    <w:p w14:paraId="67A4697C" w14:textId="0E80F4F4" w:rsidR="00880B58" w:rsidRDefault="00880B58" w:rsidP="00157BDF">
      <w:pPr>
        <w:jc w:val="both"/>
        <w:rPr>
          <w:rFonts w:cstheme="minorHAnsi"/>
        </w:rPr>
      </w:pPr>
    </w:p>
    <w:p w14:paraId="17B23D7E" w14:textId="0441EB44" w:rsidR="00B0104F" w:rsidRPr="00B103FB" w:rsidRDefault="00A41EA2" w:rsidP="00157BDF">
      <w:pPr>
        <w:jc w:val="both"/>
        <w:rPr>
          <w:rFonts w:cstheme="minorHAnsi"/>
        </w:rPr>
      </w:pPr>
      <w:r>
        <w:rPr>
          <w:rFonts w:cstheme="minorHAnsi"/>
          <w:b/>
          <w:bCs/>
          <w:noProof/>
          <w:lang w:eastAsia="en-MY"/>
        </w:rPr>
        <mc:AlternateContent>
          <mc:Choice Requires="wps">
            <w:drawing>
              <wp:anchor distT="0" distB="0" distL="114300" distR="114300" simplePos="0" relativeHeight="251675648" behindDoc="0" locked="0" layoutInCell="1" allowOverlap="1" wp14:anchorId="4DDF22AC" wp14:editId="14036640">
                <wp:simplePos x="0" y="0"/>
                <wp:positionH relativeFrom="column">
                  <wp:posOffset>1569808</wp:posOffset>
                </wp:positionH>
                <wp:positionV relativeFrom="paragraph">
                  <wp:posOffset>60707</wp:posOffset>
                </wp:positionV>
                <wp:extent cx="2438400" cy="463550"/>
                <wp:effectExtent l="0" t="0" r="19050" b="12700"/>
                <wp:wrapNone/>
                <wp:docPr id="25" name="Text Box 25"/>
                <wp:cNvGraphicFramePr/>
                <a:graphic xmlns:a="http://schemas.openxmlformats.org/drawingml/2006/main">
                  <a:graphicData uri="http://schemas.microsoft.com/office/word/2010/wordprocessingShape">
                    <wps:wsp>
                      <wps:cNvSpPr txBox="1"/>
                      <wps:spPr>
                        <a:xfrm>
                          <a:off x="0" y="0"/>
                          <a:ext cx="2438400" cy="463550"/>
                        </a:xfrm>
                        <a:prstGeom prst="rect">
                          <a:avLst/>
                        </a:prstGeom>
                        <a:solidFill>
                          <a:schemeClr val="lt1"/>
                        </a:solidFill>
                        <a:ln w="6350">
                          <a:solidFill>
                            <a:prstClr val="black"/>
                          </a:solidFill>
                        </a:ln>
                      </wps:spPr>
                      <wps:txbx>
                        <w:txbxContent>
                          <w:p w14:paraId="77F05B1A" w14:textId="1D9A7874" w:rsidR="00904516" w:rsidRPr="00787353" w:rsidRDefault="00904516" w:rsidP="00904516">
                            <w:pPr>
                              <w:jc w:val="both"/>
                              <w:rPr>
                                <w:rFonts w:cstheme="minorHAnsi"/>
                                <w:sz w:val="20"/>
                                <w:szCs w:val="20"/>
                              </w:rPr>
                            </w:pPr>
                            <w:r w:rsidRPr="00787353">
                              <w:rPr>
                                <w:rFonts w:cstheme="minorHAnsi"/>
                                <w:sz w:val="20"/>
                                <w:szCs w:val="20"/>
                              </w:rPr>
                              <w:t>MRI shows cauda equina lesion, raised suspicious of myxopapillary ependymoma</w:t>
                            </w:r>
                          </w:p>
                          <w:p w14:paraId="0751D114" w14:textId="77777777" w:rsidR="00904516" w:rsidRPr="00787353" w:rsidRDefault="0090451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22AC" id="Text Box 25" o:spid="_x0000_s1027" type="#_x0000_t202" style="position:absolute;left:0;text-align:left;margin-left:123.6pt;margin-top:4.8pt;width:192pt;height: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" fillcolor="white [3201]" strokeweight=".5pt">
                <v:textbox>
                  <w:txbxContent>
                    <w:p w14:paraId="77F05B1A" w14:textId="1D9A7874" w:rsidR="00904516" w:rsidRPr="00787353" w:rsidRDefault="00904516" w:rsidP="00904516">
                      <w:pPr>
                        <w:jc w:val="both"/>
                        <w:rPr>
                          <w:rFonts w:cstheme="minorHAnsi"/>
                          <w:sz w:val="20"/>
                          <w:szCs w:val="20"/>
                        </w:rPr>
                      </w:pPr>
                      <w:r w:rsidRPr="00787353">
                        <w:rPr>
                          <w:rFonts w:cstheme="minorHAnsi"/>
                          <w:sz w:val="20"/>
                          <w:szCs w:val="20"/>
                        </w:rPr>
                        <w:t>MRI shows cauda equina lesion, raised suspicious of myxopapillary ependymoma</w:t>
                      </w:r>
                    </w:p>
                    <w:p w14:paraId="0751D114" w14:textId="77777777" w:rsidR="00904516" w:rsidRPr="00787353" w:rsidRDefault="00904516">
                      <w:pPr>
                        <w:rPr>
                          <w:sz w:val="20"/>
                          <w:szCs w:val="20"/>
                        </w:rPr>
                      </w:pPr>
                    </w:p>
                  </w:txbxContent>
                </v:textbox>
              </v:shape>
            </w:pict>
          </mc:Fallback>
        </mc:AlternateContent>
      </w:r>
    </w:p>
    <w:p w14:paraId="1BC11CAA" w14:textId="1E921422" w:rsidR="00B57579" w:rsidRPr="00B103FB" w:rsidRDefault="00B57579" w:rsidP="00E9421F">
      <w:pPr>
        <w:rPr>
          <w:rFonts w:cstheme="minorHAnsi"/>
        </w:rPr>
      </w:pPr>
    </w:p>
    <w:p w14:paraId="324A4225" w14:textId="651B2674" w:rsidR="00880B58" w:rsidRDefault="00A41EA2" w:rsidP="00E9421F">
      <w:pPr>
        <w:rPr>
          <w:rFonts w:cstheme="minorHAnsi"/>
          <w:b/>
          <w:bCs/>
        </w:rPr>
      </w:pPr>
      <w:r>
        <w:rPr>
          <w:rFonts w:cstheme="minorHAnsi"/>
          <w:b/>
          <w:bCs/>
          <w:noProof/>
          <w:lang w:eastAsia="en-MY"/>
        </w:rPr>
        <mc:AlternateContent>
          <mc:Choice Requires="wps">
            <w:drawing>
              <wp:anchor distT="0" distB="0" distL="114300" distR="114300" simplePos="0" relativeHeight="251676672" behindDoc="0" locked="0" layoutInCell="1" allowOverlap="1" wp14:anchorId="5A793601" wp14:editId="612A788D">
                <wp:simplePos x="0" y="0"/>
                <wp:positionH relativeFrom="column">
                  <wp:posOffset>1569808</wp:posOffset>
                </wp:positionH>
                <wp:positionV relativeFrom="paragraph">
                  <wp:posOffset>33618</wp:posOffset>
                </wp:positionV>
                <wp:extent cx="2431353" cy="549697"/>
                <wp:effectExtent l="0" t="0" r="26670" b="22225"/>
                <wp:wrapNone/>
                <wp:docPr id="26" name="Text Box 26"/>
                <wp:cNvGraphicFramePr/>
                <a:graphic xmlns:a="http://schemas.openxmlformats.org/drawingml/2006/main">
                  <a:graphicData uri="http://schemas.microsoft.com/office/word/2010/wordprocessingShape">
                    <wps:wsp>
                      <wps:cNvSpPr txBox="1"/>
                      <wps:spPr>
                        <a:xfrm>
                          <a:off x="0" y="0"/>
                          <a:ext cx="2431353" cy="549697"/>
                        </a:xfrm>
                        <a:prstGeom prst="rect">
                          <a:avLst/>
                        </a:prstGeom>
                        <a:solidFill>
                          <a:schemeClr val="lt1"/>
                        </a:solidFill>
                        <a:ln w="6350">
                          <a:solidFill>
                            <a:prstClr val="black"/>
                          </a:solidFill>
                        </a:ln>
                      </wps:spPr>
                      <wps:txbx>
                        <w:txbxContent>
                          <w:p w14:paraId="2DFDDF8C" w14:textId="595C6BF0" w:rsidR="00904516" w:rsidRPr="00787353" w:rsidRDefault="00904516">
                            <w:pPr>
                              <w:rPr>
                                <w:sz w:val="20"/>
                                <w:szCs w:val="20"/>
                              </w:rPr>
                            </w:pPr>
                            <w:r w:rsidRPr="00787353">
                              <w:rPr>
                                <w:rFonts w:cstheme="minorHAnsi"/>
                                <w:sz w:val="20"/>
                                <w:szCs w:val="20"/>
                              </w:rPr>
                              <w:t xml:space="preserve">L4-S1 laminectomy and </w:t>
                            </w:r>
                            <w:r w:rsidR="008C2547" w:rsidRPr="00787353">
                              <w:rPr>
                                <w:rFonts w:cstheme="minorHAnsi"/>
                                <w:sz w:val="20"/>
                                <w:szCs w:val="20"/>
                              </w:rPr>
                              <w:t>tumour</w:t>
                            </w:r>
                            <w:r w:rsidRPr="00787353">
                              <w:rPr>
                                <w:rFonts w:cstheme="minorHAnsi"/>
                                <w:sz w:val="20"/>
                                <w:szCs w:val="20"/>
                              </w:rPr>
                              <w:t xml:space="preserve"> excision were performed after 2 weeks MRI</w:t>
                            </w:r>
                            <w:r w:rsidRPr="00787353">
                              <w:rPr>
                                <w:rFonts w:cstheme="minorHAnsi"/>
                                <w:sz w:val="20"/>
                                <w:szCs w:val="20"/>
                              </w:rPr>
                              <w:br/>
                              <w:t xml:space="preserve">HPE revealed WHO Grade 2 </w:t>
                            </w:r>
                            <w:r w:rsidR="00E7216E">
                              <w:rPr>
                                <w:rFonts w:cstheme="minorHAnsi"/>
                                <w:sz w:val="20"/>
                                <w:szCs w:val="20"/>
                              </w:rPr>
                              <w:t>CCM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93601" id="Text Box 26" o:spid="_x0000_s1028" type="#_x0000_t202" style="position:absolute;margin-left:123.6pt;margin-top:2.65pt;width:191.45pt;height:4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mOwIAAIM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" fillcolor="white [3201]" strokeweight=".5pt">
                <v:textbox>
                  <w:txbxContent>
                    <w:p w14:paraId="2DFDDF8C" w14:textId="595C6BF0" w:rsidR="00904516" w:rsidRPr="00787353" w:rsidRDefault="00904516">
                      <w:pPr>
                        <w:rPr>
                          <w:sz w:val="20"/>
                          <w:szCs w:val="20"/>
                        </w:rPr>
                      </w:pPr>
                      <w:r w:rsidRPr="00787353">
                        <w:rPr>
                          <w:rFonts w:cstheme="minorHAnsi"/>
                          <w:sz w:val="20"/>
                          <w:szCs w:val="20"/>
                        </w:rPr>
                        <w:t xml:space="preserve">L4-S1 laminectomy and </w:t>
                      </w:r>
                      <w:r w:rsidR="008C2547" w:rsidRPr="00787353">
                        <w:rPr>
                          <w:rFonts w:cstheme="minorHAnsi"/>
                          <w:sz w:val="20"/>
                          <w:szCs w:val="20"/>
                        </w:rPr>
                        <w:t>tumour</w:t>
                      </w:r>
                      <w:r w:rsidRPr="00787353">
                        <w:rPr>
                          <w:rFonts w:cstheme="minorHAnsi"/>
                          <w:sz w:val="20"/>
                          <w:szCs w:val="20"/>
                        </w:rPr>
                        <w:t xml:space="preserve"> excision were performed after 2 weeks MRI</w:t>
                      </w:r>
                      <w:r w:rsidRPr="00787353">
                        <w:rPr>
                          <w:rFonts w:cstheme="minorHAnsi"/>
                          <w:sz w:val="20"/>
                          <w:szCs w:val="20"/>
                        </w:rPr>
                        <w:br/>
                        <w:t xml:space="preserve">HPE revealed WHO Grade 2 </w:t>
                      </w:r>
                      <w:r w:rsidR="00E7216E">
                        <w:rPr>
                          <w:rFonts w:cstheme="minorHAnsi"/>
                          <w:sz w:val="20"/>
                          <w:szCs w:val="20"/>
                        </w:rPr>
                        <w:t>CCM</w:t>
                      </w:r>
                    </w:p>
                  </w:txbxContent>
                </v:textbox>
              </v:shape>
            </w:pict>
          </mc:Fallback>
        </mc:AlternateContent>
      </w:r>
    </w:p>
    <w:p w14:paraId="62C33E88" w14:textId="08C2B6B5" w:rsidR="00880B58" w:rsidRDefault="00880B58" w:rsidP="00E9421F">
      <w:pPr>
        <w:rPr>
          <w:rFonts w:cstheme="minorHAnsi"/>
          <w:b/>
          <w:bCs/>
        </w:rPr>
      </w:pPr>
    </w:p>
    <w:p w14:paraId="756858D8" w14:textId="4B726479" w:rsidR="00880B58" w:rsidRDefault="00787353" w:rsidP="00E9421F">
      <w:pPr>
        <w:rPr>
          <w:rFonts w:cstheme="minorHAnsi"/>
          <w:b/>
          <w:bCs/>
        </w:rPr>
      </w:pPr>
      <w:r>
        <w:rPr>
          <w:rFonts w:cstheme="minorHAnsi"/>
          <w:b/>
          <w:bCs/>
          <w:noProof/>
          <w:lang w:eastAsia="en-MY"/>
        </w:rPr>
        <mc:AlternateContent>
          <mc:Choice Requires="wps">
            <w:drawing>
              <wp:anchor distT="0" distB="0" distL="114300" distR="114300" simplePos="0" relativeHeight="251677696" behindDoc="0" locked="0" layoutInCell="1" allowOverlap="1" wp14:anchorId="61FAD9FD" wp14:editId="1E6B7846">
                <wp:simplePos x="0" y="0"/>
                <wp:positionH relativeFrom="column">
                  <wp:posOffset>1563443</wp:posOffset>
                </wp:positionH>
                <wp:positionV relativeFrom="paragraph">
                  <wp:posOffset>95041</wp:posOffset>
                </wp:positionV>
                <wp:extent cx="2437372" cy="438150"/>
                <wp:effectExtent l="0" t="0" r="20320" b="19050"/>
                <wp:wrapNone/>
                <wp:docPr id="27" name="Text Box 27"/>
                <wp:cNvGraphicFramePr/>
                <a:graphic xmlns:a="http://schemas.openxmlformats.org/drawingml/2006/main">
                  <a:graphicData uri="http://schemas.microsoft.com/office/word/2010/wordprocessingShape">
                    <wps:wsp>
                      <wps:cNvSpPr txBox="1"/>
                      <wps:spPr>
                        <a:xfrm>
                          <a:off x="0" y="0"/>
                          <a:ext cx="2437372" cy="438150"/>
                        </a:xfrm>
                        <a:prstGeom prst="rect">
                          <a:avLst/>
                        </a:prstGeom>
                        <a:solidFill>
                          <a:schemeClr val="lt1"/>
                        </a:solidFill>
                        <a:ln w="6350">
                          <a:solidFill>
                            <a:prstClr val="black"/>
                          </a:solidFill>
                        </a:ln>
                      </wps:spPr>
                      <wps:txbx>
                        <w:txbxContent>
                          <w:p w14:paraId="66686A39" w14:textId="2043AB2E" w:rsidR="00904516" w:rsidRPr="00F84B62" w:rsidRDefault="00F84B62">
                            <w:pPr>
                              <w:rPr>
                                <w:sz w:val="18"/>
                                <w:szCs w:val="18"/>
                              </w:rPr>
                            </w:pPr>
                            <w:r w:rsidRPr="00F84B62">
                              <w:rPr>
                                <w:sz w:val="20"/>
                                <w:szCs w:val="20"/>
                              </w:rPr>
                              <w:t>Patient discharged with improvement of symptoms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D9FD" id="Text Box 27" o:spid="_x0000_s1029" type="#_x0000_t202" style="position:absolute;margin-left:123.1pt;margin-top:7.5pt;width:191.9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" fillcolor="white [3201]" strokeweight=".5pt">
                <v:textbox>
                  <w:txbxContent>
                    <w:p w14:paraId="66686A39" w14:textId="2043AB2E" w:rsidR="00904516" w:rsidRPr="00F84B62" w:rsidRDefault="00F84B62">
                      <w:pPr>
                        <w:rPr>
                          <w:sz w:val="18"/>
                          <w:szCs w:val="18"/>
                        </w:rPr>
                      </w:pPr>
                      <w:r w:rsidRPr="00F84B62">
                        <w:rPr>
                          <w:sz w:val="20"/>
                          <w:szCs w:val="20"/>
                        </w:rPr>
                        <w:t>Patient discharged with improvement of symptoms</w:t>
                      </w:r>
                    </w:p>
                  </w:txbxContent>
                </v:textbox>
              </v:shape>
            </w:pict>
          </mc:Fallback>
        </mc:AlternateContent>
      </w:r>
    </w:p>
    <w:p w14:paraId="3744938B" w14:textId="1893F155" w:rsidR="00880B58" w:rsidRDefault="00880B58" w:rsidP="00E9421F">
      <w:pPr>
        <w:rPr>
          <w:rFonts w:cstheme="minorHAnsi"/>
          <w:b/>
          <w:bCs/>
        </w:rPr>
      </w:pPr>
    </w:p>
    <w:p w14:paraId="30E81D28" w14:textId="3FBA7B14" w:rsidR="00880B58" w:rsidRDefault="00787353" w:rsidP="00E9421F">
      <w:pPr>
        <w:rPr>
          <w:rFonts w:cstheme="minorHAnsi"/>
          <w:b/>
          <w:bCs/>
        </w:rPr>
      </w:pPr>
      <w:r>
        <w:rPr>
          <w:rFonts w:cstheme="minorHAnsi"/>
          <w:b/>
          <w:bCs/>
          <w:noProof/>
          <w:lang w:eastAsia="en-MY"/>
        </w:rPr>
        <mc:AlternateContent>
          <mc:Choice Requires="wps">
            <w:drawing>
              <wp:anchor distT="0" distB="0" distL="114300" distR="114300" simplePos="0" relativeHeight="251678720" behindDoc="0" locked="0" layoutInCell="1" allowOverlap="1" wp14:anchorId="65B28E83" wp14:editId="458540A1">
                <wp:simplePos x="0" y="0"/>
                <wp:positionH relativeFrom="margin">
                  <wp:posOffset>1550314</wp:posOffset>
                </wp:positionH>
                <wp:positionV relativeFrom="paragraph">
                  <wp:posOffset>40225</wp:posOffset>
                </wp:positionV>
                <wp:extent cx="2457450" cy="584200"/>
                <wp:effectExtent l="0" t="0" r="19050" b="25400"/>
                <wp:wrapNone/>
                <wp:docPr id="28" name="Text Box 28"/>
                <wp:cNvGraphicFramePr/>
                <a:graphic xmlns:a="http://schemas.openxmlformats.org/drawingml/2006/main">
                  <a:graphicData uri="http://schemas.microsoft.com/office/word/2010/wordprocessingShape">
                    <wps:wsp>
                      <wps:cNvSpPr txBox="1"/>
                      <wps:spPr>
                        <a:xfrm>
                          <a:off x="0" y="0"/>
                          <a:ext cx="2457450" cy="584200"/>
                        </a:xfrm>
                        <a:prstGeom prst="rect">
                          <a:avLst/>
                        </a:prstGeom>
                        <a:solidFill>
                          <a:schemeClr val="lt1"/>
                        </a:solidFill>
                        <a:ln w="6350">
                          <a:solidFill>
                            <a:prstClr val="black"/>
                          </a:solidFill>
                        </a:ln>
                      </wps:spPr>
                      <wps:txbx>
                        <w:txbxContent>
                          <w:p w14:paraId="2A4B3B7D" w14:textId="6132EF25" w:rsidR="00904516" w:rsidRPr="00F84B62" w:rsidRDefault="00F84B62">
                            <w:pPr>
                              <w:rPr>
                                <w:sz w:val="18"/>
                                <w:szCs w:val="18"/>
                              </w:rPr>
                            </w:pPr>
                            <w:r w:rsidRPr="00F84B62">
                              <w:rPr>
                                <w:sz w:val="20"/>
                                <w:szCs w:val="20"/>
                              </w:rPr>
                              <w:t>After 6 months post-operation, the patient complaint of recurrent back pain and numbness of left leg and 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8E83" id="Text Box 28" o:spid="_x0000_s1030" type="#_x0000_t202" style="position:absolute;margin-left:122.05pt;margin-top:3.15pt;width:193.5pt;height:4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" fillcolor="white [3201]" strokeweight=".5pt">
                <v:textbox>
                  <w:txbxContent>
                    <w:p w14:paraId="2A4B3B7D" w14:textId="6132EF25" w:rsidR="00904516" w:rsidRPr="00F84B62" w:rsidRDefault="00F84B62">
                      <w:pPr>
                        <w:rPr>
                          <w:sz w:val="18"/>
                          <w:szCs w:val="18"/>
                        </w:rPr>
                      </w:pPr>
                      <w:r w:rsidRPr="00F84B62">
                        <w:rPr>
                          <w:sz w:val="20"/>
                          <w:szCs w:val="20"/>
                        </w:rPr>
                        <w:t>After 6 months post-operation, the patient complaint of recurrent back pain and numbness of left leg and foot</w:t>
                      </w:r>
                    </w:p>
                  </w:txbxContent>
                </v:textbox>
                <w10:wrap anchorx="margin"/>
              </v:shape>
            </w:pict>
          </mc:Fallback>
        </mc:AlternateContent>
      </w:r>
    </w:p>
    <w:p w14:paraId="66BE80DD" w14:textId="63752C9E" w:rsidR="00880B58" w:rsidRDefault="00880B58" w:rsidP="00E9421F">
      <w:pPr>
        <w:rPr>
          <w:rFonts w:cstheme="minorHAnsi"/>
          <w:b/>
          <w:bCs/>
        </w:rPr>
      </w:pPr>
    </w:p>
    <w:p w14:paraId="0DC76994" w14:textId="086C7969" w:rsidR="00880B58" w:rsidRDefault="00A41EA2" w:rsidP="00E9421F">
      <w:pPr>
        <w:rPr>
          <w:rFonts w:cstheme="minorHAnsi"/>
          <w:b/>
          <w:bCs/>
        </w:rPr>
      </w:pPr>
      <w:r>
        <w:rPr>
          <w:rFonts w:cstheme="minorHAnsi"/>
          <w:noProof/>
          <w:lang w:eastAsia="en-MY"/>
        </w:rPr>
        <mc:AlternateContent>
          <mc:Choice Requires="wps">
            <w:drawing>
              <wp:anchor distT="0" distB="0" distL="114300" distR="114300" simplePos="0" relativeHeight="251679744" behindDoc="0" locked="0" layoutInCell="1" allowOverlap="1" wp14:anchorId="4E5C9067" wp14:editId="38541D33">
                <wp:simplePos x="0" y="0"/>
                <wp:positionH relativeFrom="column">
                  <wp:posOffset>1546111</wp:posOffset>
                </wp:positionH>
                <wp:positionV relativeFrom="paragraph">
                  <wp:posOffset>139696</wp:posOffset>
                </wp:positionV>
                <wp:extent cx="2451100" cy="260350"/>
                <wp:effectExtent l="0" t="0" r="25400" b="25400"/>
                <wp:wrapNone/>
                <wp:docPr id="29" name="Text Box 29"/>
                <wp:cNvGraphicFramePr/>
                <a:graphic xmlns:a="http://schemas.openxmlformats.org/drawingml/2006/main">
                  <a:graphicData uri="http://schemas.microsoft.com/office/word/2010/wordprocessingShape">
                    <wps:wsp>
                      <wps:cNvSpPr txBox="1"/>
                      <wps:spPr>
                        <a:xfrm>
                          <a:off x="0" y="0"/>
                          <a:ext cx="2451100" cy="260350"/>
                        </a:xfrm>
                        <a:prstGeom prst="rect">
                          <a:avLst/>
                        </a:prstGeom>
                        <a:solidFill>
                          <a:schemeClr val="lt1"/>
                        </a:solidFill>
                        <a:ln w="6350">
                          <a:solidFill>
                            <a:prstClr val="black"/>
                          </a:solidFill>
                        </a:ln>
                      </wps:spPr>
                      <wps:txbx>
                        <w:txbxContent>
                          <w:p w14:paraId="18EEA74C" w14:textId="54147CFF" w:rsidR="00904516" w:rsidRPr="00787353" w:rsidRDefault="00904516">
                            <w:pPr>
                              <w:rPr>
                                <w:sz w:val="20"/>
                                <w:szCs w:val="20"/>
                              </w:rPr>
                            </w:pPr>
                            <w:r w:rsidRPr="00787353">
                              <w:rPr>
                                <w:rFonts w:cstheme="minorHAnsi"/>
                                <w:sz w:val="20"/>
                                <w:szCs w:val="20"/>
                              </w:rPr>
                              <w:t>Repeated MRI shows recurrence of lesion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C9067" id="Text Box 29" o:spid="_x0000_s1031" type="#_x0000_t202" style="position:absolute;margin-left:121.75pt;margin-top:11pt;width:193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" fillcolor="white [3201]" strokeweight=".5pt">
                <v:textbox>
                  <w:txbxContent>
                    <w:p w14:paraId="18EEA74C" w14:textId="54147CFF" w:rsidR="00904516" w:rsidRPr="00787353" w:rsidRDefault="00904516">
                      <w:pPr>
                        <w:rPr>
                          <w:sz w:val="20"/>
                          <w:szCs w:val="20"/>
                        </w:rPr>
                      </w:pPr>
                      <w:r w:rsidRPr="00787353">
                        <w:rPr>
                          <w:rFonts w:cstheme="minorHAnsi"/>
                          <w:sz w:val="20"/>
                          <w:szCs w:val="20"/>
                        </w:rPr>
                        <w:t>Repeated MRI shows recurrence of lesion</w:t>
                      </w:r>
                    </w:p>
                  </w:txbxContent>
                </v:textbox>
              </v:shape>
            </w:pict>
          </mc:Fallback>
        </mc:AlternateContent>
      </w:r>
    </w:p>
    <w:p w14:paraId="21E84A1B" w14:textId="494C5F9E" w:rsidR="00880B58" w:rsidRDefault="00A41EA2" w:rsidP="00E9421F">
      <w:pPr>
        <w:rPr>
          <w:rFonts w:cstheme="minorHAnsi"/>
          <w:b/>
          <w:bCs/>
        </w:rPr>
      </w:pPr>
      <w:r>
        <w:rPr>
          <w:rFonts w:cstheme="minorHAnsi"/>
          <w:b/>
          <w:bCs/>
          <w:noProof/>
          <w:lang w:eastAsia="en-MY"/>
        </w:rPr>
        <mc:AlternateContent>
          <mc:Choice Requires="wps">
            <w:drawing>
              <wp:anchor distT="0" distB="0" distL="114300" distR="114300" simplePos="0" relativeHeight="251680768" behindDoc="0" locked="0" layoutInCell="1" allowOverlap="1" wp14:anchorId="06940F9A" wp14:editId="3F70CF22">
                <wp:simplePos x="0" y="0"/>
                <wp:positionH relativeFrom="column">
                  <wp:posOffset>1554553</wp:posOffset>
                </wp:positionH>
                <wp:positionV relativeFrom="paragraph">
                  <wp:posOffset>191337</wp:posOffset>
                </wp:positionV>
                <wp:extent cx="2451100" cy="431800"/>
                <wp:effectExtent l="0" t="0" r="25400" b="25400"/>
                <wp:wrapNone/>
                <wp:docPr id="30" name="Text Box 30"/>
                <wp:cNvGraphicFramePr/>
                <a:graphic xmlns:a="http://schemas.openxmlformats.org/drawingml/2006/main">
                  <a:graphicData uri="http://schemas.microsoft.com/office/word/2010/wordprocessingShape">
                    <wps:wsp>
                      <wps:cNvSpPr txBox="1"/>
                      <wps:spPr>
                        <a:xfrm>
                          <a:off x="0" y="0"/>
                          <a:ext cx="2451100" cy="431800"/>
                        </a:xfrm>
                        <a:prstGeom prst="rect">
                          <a:avLst/>
                        </a:prstGeom>
                        <a:solidFill>
                          <a:schemeClr val="lt1"/>
                        </a:solidFill>
                        <a:ln w="6350">
                          <a:solidFill>
                            <a:prstClr val="black"/>
                          </a:solidFill>
                        </a:ln>
                      </wps:spPr>
                      <wps:txbx>
                        <w:txbxContent>
                          <w:p w14:paraId="631861D4" w14:textId="78167A49" w:rsidR="00904516" w:rsidRPr="00F84B62" w:rsidRDefault="00F84B62">
                            <w:pPr>
                              <w:rPr>
                                <w:sz w:val="18"/>
                                <w:szCs w:val="18"/>
                              </w:rPr>
                            </w:pPr>
                            <w:r w:rsidRPr="00F84B62">
                              <w:rPr>
                                <w:sz w:val="20"/>
                                <w:szCs w:val="20"/>
                              </w:rPr>
                              <w:t xml:space="preserve">The second surgery of </w:t>
                            </w:r>
                            <w:proofErr w:type="spellStart"/>
                            <w:r w:rsidRPr="00F84B62">
                              <w:rPr>
                                <w:sz w:val="20"/>
                                <w:szCs w:val="20"/>
                              </w:rPr>
                              <w:t>tumor</w:t>
                            </w:r>
                            <w:proofErr w:type="spellEnd"/>
                            <w:r w:rsidRPr="00F84B62">
                              <w:rPr>
                                <w:sz w:val="20"/>
                                <w:szCs w:val="20"/>
                              </w:rPr>
                              <w:t xml:space="preserve"> excision was done, and HPE was back as CCM.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40F9A" id="Text Box 30" o:spid="_x0000_s1032" type="#_x0000_t202" style="position:absolute;margin-left:122.4pt;margin-top:15.05pt;width:193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" fillcolor="white [3201]" strokeweight=".5pt">
                <v:textbox>
                  <w:txbxContent>
                    <w:p w14:paraId="631861D4" w14:textId="78167A49" w:rsidR="00904516" w:rsidRPr="00F84B62" w:rsidRDefault="00F84B62">
                      <w:pPr>
                        <w:rPr>
                          <w:sz w:val="18"/>
                          <w:szCs w:val="18"/>
                        </w:rPr>
                      </w:pPr>
                      <w:r w:rsidRPr="00F84B62">
                        <w:rPr>
                          <w:sz w:val="20"/>
                          <w:szCs w:val="20"/>
                        </w:rPr>
                        <w:t xml:space="preserve">The second surgery of </w:t>
                      </w:r>
                      <w:proofErr w:type="spellStart"/>
                      <w:r w:rsidRPr="00F84B62">
                        <w:rPr>
                          <w:sz w:val="20"/>
                          <w:szCs w:val="20"/>
                        </w:rPr>
                        <w:t>tumor</w:t>
                      </w:r>
                      <w:proofErr w:type="spellEnd"/>
                      <w:r w:rsidRPr="00F84B62">
                        <w:rPr>
                          <w:sz w:val="20"/>
                          <w:szCs w:val="20"/>
                        </w:rPr>
                        <w:t xml:space="preserve"> excision was done, and HPE was back as CCM.</w:t>
                      </w:r>
                    </w:p>
                  </w:txbxContent>
                </v:textbox>
              </v:shape>
            </w:pict>
          </mc:Fallback>
        </mc:AlternateContent>
      </w:r>
    </w:p>
    <w:p w14:paraId="5C67E2B2" w14:textId="5F0476BF" w:rsidR="00880B58" w:rsidRDefault="00880B58" w:rsidP="00E9421F">
      <w:pPr>
        <w:rPr>
          <w:rFonts w:cstheme="minorHAnsi"/>
          <w:b/>
          <w:bCs/>
        </w:rPr>
      </w:pPr>
    </w:p>
    <w:p w14:paraId="0D1E2F24" w14:textId="2C189D7A" w:rsidR="00904516" w:rsidRDefault="00A41EA2" w:rsidP="00E9421F">
      <w:pPr>
        <w:rPr>
          <w:rFonts w:cstheme="minorHAnsi"/>
          <w:b/>
          <w:bCs/>
        </w:rPr>
      </w:pPr>
      <w:r>
        <w:rPr>
          <w:rFonts w:cstheme="minorHAnsi"/>
          <w:b/>
          <w:bCs/>
          <w:noProof/>
          <w:lang w:eastAsia="en-MY"/>
        </w:rPr>
        <mc:AlternateContent>
          <mc:Choice Requires="wps">
            <w:drawing>
              <wp:anchor distT="0" distB="0" distL="114300" distR="114300" simplePos="0" relativeHeight="251681792" behindDoc="0" locked="0" layoutInCell="1" allowOverlap="1" wp14:anchorId="0C632583" wp14:editId="24C21D65">
                <wp:simplePos x="0" y="0"/>
                <wp:positionH relativeFrom="column">
                  <wp:posOffset>1563238</wp:posOffset>
                </wp:positionH>
                <wp:positionV relativeFrom="paragraph">
                  <wp:posOffset>119788</wp:posOffset>
                </wp:positionV>
                <wp:extent cx="2444750" cy="412750"/>
                <wp:effectExtent l="0" t="0" r="12700" b="25400"/>
                <wp:wrapNone/>
                <wp:docPr id="31" name="Text Box 31"/>
                <wp:cNvGraphicFramePr/>
                <a:graphic xmlns:a="http://schemas.openxmlformats.org/drawingml/2006/main">
                  <a:graphicData uri="http://schemas.microsoft.com/office/word/2010/wordprocessingShape">
                    <wps:wsp>
                      <wps:cNvSpPr txBox="1"/>
                      <wps:spPr>
                        <a:xfrm>
                          <a:off x="0" y="0"/>
                          <a:ext cx="2444750" cy="412750"/>
                        </a:xfrm>
                        <a:prstGeom prst="rect">
                          <a:avLst/>
                        </a:prstGeom>
                        <a:solidFill>
                          <a:schemeClr val="lt1"/>
                        </a:solidFill>
                        <a:ln w="6350">
                          <a:solidFill>
                            <a:prstClr val="black"/>
                          </a:solidFill>
                        </a:ln>
                      </wps:spPr>
                      <wps:txbx>
                        <w:txbxContent>
                          <w:p w14:paraId="0B1412B7" w14:textId="535B6055" w:rsidR="00904516" w:rsidRPr="00F84B62" w:rsidRDefault="00F84B62">
                            <w:pPr>
                              <w:rPr>
                                <w:sz w:val="18"/>
                                <w:szCs w:val="18"/>
                              </w:rPr>
                            </w:pPr>
                            <w:r w:rsidRPr="00F84B62">
                              <w:rPr>
                                <w:sz w:val="20"/>
                                <w:szCs w:val="20"/>
                              </w:rPr>
                              <w:t>Repeated MRI post-second surgery shows a small residual lesion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32583" id="Text Box 31" o:spid="_x0000_s1033" type="#_x0000_t202" style="position:absolute;margin-left:123.1pt;margin-top:9.45pt;width:192.5pt;height: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" fillcolor="white [3201]" strokeweight=".5pt">
                <v:textbox>
                  <w:txbxContent>
                    <w:p w14:paraId="0B1412B7" w14:textId="535B6055" w:rsidR="00904516" w:rsidRPr="00F84B62" w:rsidRDefault="00F84B62">
                      <w:pPr>
                        <w:rPr>
                          <w:sz w:val="18"/>
                          <w:szCs w:val="18"/>
                        </w:rPr>
                      </w:pPr>
                      <w:r w:rsidRPr="00F84B62">
                        <w:rPr>
                          <w:sz w:val="20"/>
                          <w:szCs w:val="20"/>
                        </w:rPr>
                        <w:t>Repeated MRI post-second surgery shows a small residual lesion</w:t>
                      </w:r>
                    </w:p>
                  </w:txbxContent>
                </v:textbox>
              </v:shape>
            </w:pict>
          </mc:Fallback>
        </mc:AlternateContent>
      </w:r>
    </w:p>
    <w:p w14:paraId="0AFF965B" w14:textId="0E13E3D8" w:rsidR="00904516" w:rsidRDefault="00904516" w:rsidP="00E9421F">
      <w:pPr>
        <w:rPr>
          <w:rFonts w:cstheme="minorHAnsi"/>
          <w:b/>
          <w:bCs/>
        </w:rPr>
      </w:pPr>
    </w:p>
    <w:p w14:paraId="61B85712" w14:textId="1FA01EB1" w:rsidR="00880B58" w:rsidRDefault="00880B58" w:rsidP="00E9421F">
      <w:pPr>
        <w:rPr>
          <w:rFonts w:cstheme="minorHAnsi"/>
          <w:b/>
          <w:bCs/>
        </w:rPr>
      </w:pPr>
    </w:p>
    <w:p w14:paraId="46B7C3BB" w14:textId="416F3105" w:rsidR="0000731B" w:rsidRPr="00B103FB" w:rsidRDefault="0000731B" w:rsidP="00E9421F">
      <w:pPr>
        <w:rPr>
          <w:rFonts w:cstheme="minorHAnsi"/>
          <w:b/>
          <w:bCs/>
        </w:rPr>
      </w:pPr>
      <w:r w:rsidRPr="00B103FB">
        <w:rPr>
          <w:rFonts w:cstheme="minorHAnsi"/>
          <w:b/>
          <w:bCs/>
        </w:rPr>
        <w:t>Discussion</w:t>
      </w:r>
    </w:p>
    <w:p w14:paraId="7CC62A22" w14:textId="3D555372" w:rsidR="00AF705C" w:rsidRPr="00B103FB" w:rsidRDefault="00AF705C" w:rsidP="00C94412">
      <w:pPr>
        <w:ind w:firstLine="720"/>
        <w:jc w:val="both"/>
        <w:rPr>
          <w:rFonts w:cstheme="minorHAnsi"/>
          <w:shd w:val="clear" w:color="auto" w:fill="FFFFFF"/>
        </w:rPr>
      </w:pPr>
      <w:r w:rsidRPr="00B103FB">
        <w:rPr>
          <w:rFonts w:cstheme="minorHAnsi"/>
          <w:shd w:val="clear" w:color="auto" w:fill="FFFFFF"/>
        </w:rPr>
        <w:t xml:space="preserve">Spinal meningiomas constitute 12% of all meningiomas [3] and approximately 25% of all primary spinal cord </w:t>
      </w:r>
      <w:r w:rsidR="008C2547" w:rsidRPr="00B103FB">
        <w:rPr>
          <w:rFonts w:cstheme="minorHAnsi"/>
          <w:shd w:val="clear" w:color="auto" w:fill="FFFFFF"/>
        </w:rPr>
        <w:t>tumours</w:t>
      </w:r>
      <w:r w:rsidRPr="00B103FB">
        <w:rPr>
          <w:rFonts w:cstheme="minorHAnsi"/>
          <w:shd w:val="clear" w:color="auto" w:fill="FFFFFF"/>
        </w:rPr>
        <w:t xml:space="preserve">, with a male-to-female ratio of 1:4 [4]. The majority of spinal meningiomas are located within the intradural space, while cases with extradural extension are uncommon. Thoracic spinal region is the most common site (80%), followed by the cervical region (16%), whereas the lumbar and cauda equina regions are the least common (4%) [2]. CCM is an exceedingly rare subtype of meningioma characterized by sheets of round or polygonal cells with clear glycogen-rich cytoplasm, along with prominent perivascular and interstitial collagen [3]. CCM predominantly affects children and young adults [3]. It is associated with an aggressive clinical course </w:t>
      </w:r>
      <w:r w:rsidRPr="00B103FB">
        <w:rPr>
          <w:rFonts w:cstheme="minorHAnsi"/>
          <w:shd w:val="clear" w:color="auto" w:fill="FFFFFF"/>
        </w:rPr>
        <w:lastRenderedPageBreak/>
        <w:t xml:space="preserve">and occasional metastasis </w:t>
      </w:r>
      <w:r w:rsidR="00D40A74" w:rsidRPr="00B103FB">
        <w:rPr>
          <w:rFonts w:cstheme="minorHAnsi"/>
          <w:shd w:val="clear" w:color="auto" w:fill="FFFFFF"/>
        </w:rPr>
        <w:t>via</w:t>
      </w:r>
      <w:r w:rsidRPr="00B103FB">
        <w:rPr>
          <w:rFonts w:cstheme="minorHAnsi"/>
          <w:shd w:val="clear" w:color="auto" w:fill="FFFFFF"/>
        </w:rPr>
        <w:t xml:space="preserve"> the cerebrospinal fluid [3,5]. The existing literature on CCM is limited to case reports and small case series, and due to its rarity, the epidemiological and clinical characteristics of CCMs have not been fully elucidated.</w:t>
      </w:r>
    </w:p>
    <w:p w14:paraId="2FEEBECF" w14:textId="1D552406" w:rsidR="009A7B50" w:rsidRPr="00B103FB" w:rsidRDefault="009A7B50" w:rsidP="00C94412">
      <w:pPr>
        <w:ind w:firstLine="720"/>
        <w:jc w:val="both"/>
        <w:rPr>
          <w:rFonts w:cstheme="minorHAnsi"/>
        </w:rPr>
      </w:pPr>
      <w:r w:rsidRPr="00B103FB">
        <w:rPr>
          <w:rFonts w:cstheme="minorHAnsi"/>
        </w:rPr>
        <w:t xml:space="preserve">The first reported case of CCM was documented by Harkin et al. in 1998 [6]. Electron microscopic analysis of the </w:t>
      </w:r>
      <w:r w:rsidR="008C2547" w:rsidRPr="00B103FB">
        <w:rPr>
          <w:rFonts w:cstheme="minorHAnsi"/>
        </w:rPr>
        <w:t>tumour</w:t>
      </w:r>
      <w:r w:rsidRPr="00B103FB">
        <w:rPr>
          <w:rFonts w:cstheme="minorHAnsi"/>
        </w:rPr>
        <w:t xml:space="preserve"> revealed broad zones with large amianthoid collagen </w:t>
      </w:r>
      <w:r w:rsidR="008C2547" w:rsidRPr="00B103FB">
        <w:rPr>
          <w:rFonts w:cstheme="minorHAnsi"/>
        </w:rPr>
        <w:t>fibres</w:t>
      </w:r>
      <w:r w:rsidRPr="00B103FB">
        <w:rPr>
          <w:rFonts w:cstheme="minorHAnsi"/>
        </w:rPr>
        <w:t xml:space="preserve">. Initially classified as Grade 1, CCM's classification was later revised to Grade 2 due to its high recurrence rate and aggressive clinical </w:t>
      </w:r>
      <w:r w:rsidR="008C2547" w:rsidRPr="00B103FB">
        <w:rPr>
          <w:rFonts w:cstheme="minorHAnsi"/>
        </w:rPr>
        <w:t>behaviour</w:t>
      </w:r>
      <w:r w:rsidRPr="00B103FB">
        <w:rPr>
          <w:rFonts w:cstheme="minorHAnsi"/>
        </w:rPr>
        <w:t xml:space="preserve"> [5,7]. According to available literature [8,9], CCM is </w:t>
      </w:r>
      <w:r w:rsidR="00863A54" w:rsidRPr="00B103FB">
        <w:rPr>
          <w:rFonts w:cstheme="minorHAnsi"/>
        </w:rPr>
        <w:t>touted as among</w:t>
      </w:r>
      <w:r w:rsidRPr="00B103FB">
        <w:rPr>
          <w:rFonts w:cstheme="minorHAnsi"/>
        </w:rPr>
        <w:t xml:space="preserve"> the rarest subtypes, accounting for approximately 0.2–0.8% of all meningiomas. Limited genetic aberrations have been identified, including mutations in the neurofibromatosis gene (NF-2) [9,10] and SMARCE1 [11-13]. However, the precise </w:t>
      </w:r>
      <w:r w:rsidR="008C2547" w:rsidRPr="00B103FB">
        <w:rPr>
          <w:rFonts w:cstheme="minorHAnsi"/>
        </w:rPr>
        <w:t>aetiology</w:t>
      </w:r>
      <w:r w:rsidRPr="00B103FB">
        <w:rPr>
          <w:rFonts w:cstheme="minorHAnsi"/>
        </w:rPr>
        <w:t xml:space="preserve"> and defining genomic mutations underlying CCM are still unclear.</w:t>
      </w:r>
    </w:p>
    <w:p w14:paraId="36A4BF21" w14:textId="5A1E1387" w:rsidR="006277B4" w:rsidRPr="00B103FB" w:rsidRDefault="006277B4" w:rsidP="00C94412">
      <w:pPr>
        <w:ind w:firstLine="720"/>
        <w:jc w:val="both"/>
        <w:rPr>
          <w:rFonts w:cstheme="minorHAnsi"/>
        </w:rPr>
      </w:pPr>
      <w:r w:rsidRPr="00B103FB">
        <w:rPr>
          <w:rFonts w:cstheme="minorHAnsi"/>
        </w:rPr>
        <w:t>Zhang et al. conducted separate reviews of reported cases of intracranial CCMs [14] and spinal CCMs [15], revealing a significant female predominance in spinal CCMs. Furthermore, Louis et al. [16] reported that CCMs are more commonly observed in younger patients, including children and young adults [4]. In Zhang's review, it was found that 42.9% of patients with spinal CCMs were younger than 18 years old [17], and the mean age at the time of surgery was 24 years old for spinal CCMs and 32 years old for intracranial CCMs [14,15]. However, it is worth noting that some reports did not show a pronounced preference for the younger population [17].</w:t>
      </w:r>
    </w:p>
    <w:p w14:paraId="77E40075" w14:textId="079FDE82" w:rsidR="004714A9" w:rsidRPr="00B103FB" w:rsidRDefault="004714A9" w:rsidP="00C94412">
      <w:pPr>
        <w:ind w:firstLine="720"/>
        <w:jc w:val="both"/>
        <w:rPr>
          <w:rFonts w:cstheme="minorHAnsi"/>
        </w:rPr>
      </w:pPr>
      <w:r w:rsidRPr="00B103FB">
        <w:rPr>
          <w:rFonts w:cstheme="minorHAnsi"/>
        </w:rPr>
        <w:t xml:space="preserve">CCMs </w:t>
      </w:r>
      <w:r w:rsidR="00423F3E" w:rsidRPr="00B103FB">
        <w:rPr>
          <w:rFonts w:cstheme="minorHAnsi"/>
        </w:rPr>
        <w:t xml:space="preserve">are </w:t>
      </w:r>
      <w:r w:rsidRPr="00B103FB">
        <w:rPr>
          <w:rFonts w:cstheme="minorHAnsi"/>
        </w:rPr>
        <w:t xml:space="preserve">predominantly </w:t>
      </w:r>
      <w:r w:rsidR="00423F3E" w:rsidRPr="00B103FB">
        <w:rPr>
          <w:rFonts w:cstheme="minorHAnsi"/>
        </w:rPr>
        <w:t xml:space="preserve">reported to </w:t>
      </w:r>
      <w:r w:rsidRPr="00B103FB">
        <w:rPr>
          <w:rFonts w:cstheme="minorHAnsi"/>
        </w:rPr>
        <w:t>occur at the cerebellopontine angle</w:t>
      </w:r>
      <w:r w:rsidR="005A7943" w:rsidRPr="00B103FB">
        <w:rPr>
          <w:rFonts w:cstheme="minorHAnsi"/>
        </w:rPr>
        <w:t>,</w:t>
      </w:r>
      <w:r w:rsidR="00B16FCD" w:rsidRPr="00B103FB">
        <w:rPr>
          <w:rFonts w:cstheme="minorHAnsi"/>
        </w:rPr>
        <w:t xml:space="preserve"> </w:t>
      </w:r>
      <w:r w:rsidR="005A7943" w:rsidRPr="00B103FB">
        <w:rPr>
          <w:rFonts w:cstheme="minorHAnsi"/>
        </w:rPr>
        <w:t>supratentorial</w:t>
      </w:r>
      <w:r w:rsidRPr="00B103FB">
        <w:rPr>
          <w:rFonts w:cstheme="minorHAnsi"/>
        </w:rPr>
        <w:t xml:space="preserve"> and spine, especially in the cauda equina region</w:t>
      </w:r>
      <w:r w:rsidR="00475C25" w:rsidRPr="00B103FB">
        <w:rPr>
          <w:rFonts w:cstheme="minorHAnsi"/>
        </w:rPr>
        <w:t xml:space="preserve"> [3]</w:t>
      </w:r>
      <w:r w:rsidR="00DC1506" w:rsidRPr="00B103FB">
        <w:rPr>
          <w:rFonts w:cstheme="minorHAnsi"/>
        </w:rPr>
        <w:t>.</w:t>
      </w:r>
      <w:r w:rsidR="000B432E" w:rsidRPr="00B103FB">
        <w:rPr>
          <w:rFonts w:cstheme="minorHAnsi"/>
        </w:rPr>
        <w:t xml:space="preserve"> </w:t>
      </w:r>
      <w:r w:rsidR="00700532" w:rsidRPr="00B103FB">
        <w:rPr>
          <w:rFonts w:cstheme="minorHAnsi"/>
          <w:bCs/>
        </w:rPr>
        <w:t xml:space="preserve">Radiologically, CCMs typically exhibit similar characteristics to ordinary meningiomas. They appear isointense on T1-weighted imaging and iso- or hyperintense on T2-weighted imaging, with intense and homogeneous enhancement following the administration of gadolinium [18]. </w:t>
      </w:r>
      <w:r w:rsidR="0097170A" w:rsidRPr="00B103FB">
        <w:rPr>
          <w:rFonts w:eastAsia="Times New Roman" w:cstheme="minorHAnsi"/>
        </w:rPr>
        <w:t>There was also one case report of solid cystic appearance of clear cell meningioma within cerebellopontine angle</w:t>
      </w:r>
      <w:r w:rsidR="007B6C30" w:rsidRPr="00B103FB">
        <w:rPr>
          <w:rFonts w:eastAsia="Times New Roman" w:cstheme="minorHAnsi"/>
        </w:rPr>
        <w:t xml:space="preserve"> </w:t>
      </w:r>
      <w:r w:rsidR="00475C25" w:rsidRPr="00B103FB">
        <w:rPr>
          <w:rFonts w:eastAsia="Times New Roman" w:cstheme="minorHAnsi"/>
        </w:rPr>
        <w:t>[19]</w:t>
      </w:r>
      <w:r w:rsidR="005A7943" w:rsidRPr="00B103FB">
        <w:rPr>
          <w:rFonts w:eastAsia="Times New Roman" w:cstheme="minorHAnsi"/>
          <w:vertAlign w:val="superscript"/>
        </w:rPr>
        <w:t xml:space="preserve"> </w:t>
      </w:r>
      <w:r w:rsidR="005A7943" w:rsidRPr="00B103FB">
        <w:rPr>
          <w:rFonts w:eastAsia="Times New Roman" w:cstheme="minorHAnsi"/>
        </w:rPr>
        <w:t xml:space="preserve">and another reported case of multifocal </w:t>
      </w:r>
      <w:r w:rsidR="005D7A31" w:rsidRPr="00B103FB">
        <w:rPr>
          <w:rFonts w:eastAsia="Times New Roman" w:cstheme="minorHAnsi"/>
        </w:rPr>
        <w:t>intradural</w:t>
      </w:r>
      <w:r w:rsidR="005D7A31" w:rsidRPr="00B103FB">
        <w:rPr>
          <w:rFonts w:eastAsia="Times New Roman" w:cstheme="minorHAnsi"/>
          <w:vertAlign w:val="superscript"/>
        </w:rPr>
        <w:t xml:space="preserve"> </w:t>
      </w:r>
      <w:r w:rsidR="005D7A31" w:rsidRPr="00B103FB">
        <w:rPr>
          <w:rFonts w:eastAsia="Times New Roman" w:cstheme="minorHAnsi"/>
        </w:rPr>
        <w:t>extramedullary lesions within thoracic and lumbar spine</w:t>
      </w:r>
      <w:r w:rsidR="00475C25" w:rsidRPr="00B103FB">
        <w:rPr>
          <w:rFonts w:eastAsia="Times New Roman" w:cstheme="minorHAnsi"/>
        </w:rPr>
        <w:t xml:space="preserve"> [20]</w:t>
      </w:r>
      <w:r w:rsidR="0097170A" w:rsidRPr="00B103FB">
        <w:rPr>
          <w:rFonts w:eastAsia="Times New Roman" w:cstheme="minorHAnsi"/>
        </w:rPr>
        <w:t>.</w:t>
      </w:r>
      <w:r w:rsidR="000B432E" w:rsidRPr="00B103FB">
        <w:rPr>
          <w:rFonts w:eastAsia="Times New Roman" w:cstheme="minorHAnsi"/>
        </w:rPr>
        <w:t xml:space="preserve"> </w:t>
      </w:r>
      <w:r w:rsidR="0097170A" w:rsidRPr="00B103FB">
        <w:rPr>
          <w:rFonts w:eastAsia="Times New Roman" w:cstheme="minorHAnsi"/>
        </w:rPr>
        <w:t xml:space="preserve">Clues suggestive of </w:t>
      </w:r>
      <w:r w:rsidR="008C2547">
        <w:rPr>
          <w:rFonts w:eastAsia="Times New Roman" w:cstheme="minorHAnsi"/>
        </w:rPr>
        <w:t>CCM</w:t>
      </w:r>
      <w:r w:rsidR="0097170A" w:rsidRPr="00B103FB">
        <w:rPr>
          <w:rFonts w:eastAsia="Times New Roman" w:cstheme="minorHAnsi"/>
        </w:rPr>
        <w:t xml:space="preserve"> include leptomeningeal enhancement,</w:t>
      </w:r>
      <w:r w:rsidR="0097170A" w:rsidRPr="00B103FB">
        <w:rPr>
          <w:rFonts w:cstheme="minorHAnsi"/>
          <w:shd w:val="clear" w:color="auto" w:fill="FFFFFF"/>
        </w:rPr>
        <w:t xml:space="preserve"> even though leptomeningeal </w:t>
      </w:r>
      <w:r w:rsidR="00A36B0C" w:rsidRPr="00B103FB">
        <w:rPr>
          <w:rFonts w:eastAsia="Times New Roman" w:cstheme="minorHAnsi"/>
        </w:rPr>
        <w:t>enhancement</w:t>
      </w:r>
      <w:r w:rsidR="00A36B0C" w:rsidRPr="00B103FB">
        <w:rPr>
          <w:rFonts w:cstheme="minorHAnsi"/>
          <w:shd w:val="clear" w:color="auto" w:fill="FFFFFF"/>
        </w:rPr>
        <w:t xml:space="preserve"> </w:t>
      </w:r>
      <w:r w:rsidR="0097170A" w:rsidRPr="00B103FB">
        <w:rPr>
          <w:rFonts w:cstheme="minorHAnsi"/>
          <w:shd w:val="clear" w:color="auto" w:fill="FFFFFF"/>
        </w:rPr>
        <w:t xml:space="preserve">has </w:t>
      </w:r>
      <w:r w:rsidR="00423F3E" w:rsidRPr="00B103FB">
        <w:rPr>
          <w:rFonts w:cstheme="minorHAnsi"/>
          <w:shd w:val="clear" w:color="auto" w:fill="FFFFFF"/>
        </w:rPr>
        <w:t xml:space="preserve">also </w:t>
      </w:r>
      <w:r w:rsidR="0097170A" w:rsidRPr="00B103FB">
        <w:rPr>
          <w:rFonts w:cstheme="minorHAnsi"/>
          <w:shd w:val="clear" w:color="auto" w:fill="FFFFFF"/>
        </w:rPr>
        <w:t xml:space="preserve">been reported in other types of </w:t>
      </w:r>
      <w:r w:rsidR="00A36B0C" w:rsidRPr="00B103FB">
        <w:rPr>
          <w:rFonts w:cstheme="minorHAnsi"/>
          <w:shd w:val="clear" w:color="auto" w:fill="FFFFFF"/>
        </w:rPr>
        <w:t xml:space="preserve">ordinary </w:t>
      </w:r>
      <w:r w:rsidR="0097170A" w:rsidRPr="00B103FB">
        <w:rPr>
          <w:rFonts w:cstheme="minorHAnsi"/>
          <w:shd w:val="clear" w:color="auto" w:fill="FFFFFF"/>
        </w:rPr>
        <w:t>meningioma</w:t>
      </w:r>
      <w:r w:rsidR="00475C25" w:rsidRPr="00B103FB">
        <w:rPr>
          <w:rFonts w:cstheme="minorHAnsi"/>
          <w:shd w:val="clear" w:color="auto" w:fill="FFFFFF"/>
        </w:rPr>
        <w:t xml:space="preserve"> [21,22]</w:t>
      </w:r>
      <w:r w:rsidR="005A7943" w:rsidRPr="00B103FB">
        <w:rPr>
          <w:rFonts w:cstheme="minorHAnsi"/>
          <w:shd w:val="clear" w:color="auto" w:fill="FFFFFF"/>
        </w:rPr>
        <w:t>.</w:t>
      </w:r>
    </w:p>
    <w:p w14:paraId="221777DA" w14:textId="78FA605B" w:rsidR="0000731B" w:rsidRPr="00B103FB" w:rsidRDefault="0000731B" w:rsidP="002F5A2D">
      <w:pPr>
        <w:jc w:val="both"/>
        <w:rPr>
          <w:rFonts w:cstheme="minorHAnsi"/>
          <w:b/>
          <w:bCs/>
        </w:rPr>
      </w:pPr>
      <w:r w:rsidRPr="00B103FB">
        <w:rPr>
          <w:rFonts w:cstheme="minorHAnsi"/>
          <w:b/>
          <w:bCs/>
        </w:rPr>
        <w:t>Conclusion</w:t>
      </w:r>
    </w:p>
    <w:p w14:paraId="0FDD03C7" w14:textId="3DD9F7C0" w:rsidR="007B0BB9" w:rsidRPr="00B103FB" w:rsidRDefault="007B0BB9" w:rsidP="00C94412">
      <w:pPr>
        <w:shd w:val="clear" w:color="auto" w:fill="FFFFFF"/>
        <w:spacing w:after="225" w:line="240" w:lineRule="auto"/>
        <w:ind w:firstLine="720"/>
        <w:jc w:val="both"/>
        <w:textAlignment w:val="baseline"/>
        <w:rPr>
          <w:rFonts w:eastAsia="Times New Roman" w:cstheme="minorHAnsi"/>
        </w:rPr>
      </w:pPr>
      <w:r w:rsidRPr="00B103FB">
        <w:rPr>
          <w:rFonts w:eastAsia="Times New Roman" w:cstheme="minorHAnsi"/>
        </w:rPr>
        <w:t>C</w:t>
      </w:r>
      <w:r w:rsidR="008C2547">
        <w:rPr>
          <w:rFonts w:eastAsia="Times New Roman" w:cstheme="minorHAnsi"/>
        </w:rPr>
        <w:t>CM</w:t>
      </w:r>
      <w:r w:rsidRPr="00B103FB">
        <w:rPr>
          <w:rFonts w:eastAsia="Times New Roman" w:cstheme="minorHAnsi"/>
        </w:rPr>
        <w:t xml:space="preserve"> is a histologically rare subtype of meningioma that has a higher recurrence rate</w:t>
      </w:r>
      <w:r w:rsidR="00423F3E" w:rsidRPr="00B103FB">
        <w:rPr>
          <w:rFonts w:eastAsia="Times New Roman" w:cstheme="minorHAnsi"/>
        </w:rPr>
        <w:t>, compared to</w:t>
      </w:r>
      <w:r w:rsidRPr="00B103FB">
        <w:rPr>
          <w:rFonts w:eastAsia="Times New Roman" w:cstheme="minorHAnsi"/>
        </w:rPr>
        <w:t xml:space="preserve"> typical meningiomas. </w:t>
      </w:r>
      <w:r w:rsidR="00C00C5A" w:rsidRPr="00B103FB">
        <w:rPr>
          <w:rFonts w:eastAsia="Times New Roman" w:cstheme="minorHAnsi"/>
        </w:rPr>
        <w:t>R</w:t>
      </w:r>
      <w:r w:rsidRPr="00B103FB">
        <w:rPr>
          <w:rFonts w:eastAsia="Times New Roman" w:cstheme="minorHAnsi"/>
        </w:rPr>
        <w:t xml:space="preserve">ecurrence occurs </w:t>
      </w:r>
      <w:r w:rsidR="00423F3E" w:rsidRPr="00B103FB">
        <w:rPr>
          <w:rFonts w:eastAsia="Times New Roman" w:cstheme="minorHAnsi"/>
        </w:rPr>
        <w:t>as</w:t>
      </w:r>
      <w:r w:rsidRPr="00B103FB">
        <w:rPr>
          <w:rFonts w:eastAsia="Times New Roman" w:cstheme="minorHAnsi"/>
        </w:rPr>
        <w:t xml:space="preserve"> either local recurrence or </w:t>
      </w:r>
      <w:r w:rsidR="00C00C5A" w:rsidRPr="00B103FB">
        <w:rPr>
          <w:rFonts w:eastAsia="Times New Roman" w:cstheme="minorHAnsi"/>
        </w:rPr>
        <w:t xml:space="preserve">as </w:t>
      </w:r>
      <w:r w:rsidRPr="00B103FB">
        <w:rPr>
          <w:rFonts w:eastAsia="Times New Roman" w:cstheme="minorHAnsi"/>
        </w:rPr>
        <w:t>CSF seeding</w:t>
      </w:r>
      <w:r w:rsidR="00781EA7" w:rsidRPr="00B103FB">
        <w:rPr>
          <w:rFonts w:eastAsia="Times New Roman" w:cstheme="minorHAnsi"/>
        </w:rPr>
        <w:t>.</w:t>
      </w:r>
      <w:r w:rsidR="00423F3E" w:rsidRPr="00B103FB">
        <w:rPr>
          <w:rFonts w:eastAsia="Times New Roman" w:cstheme="minorHAnsi"/>
        </w:rPr>
        <w:t xml:space="preserve"> </w:t>
      </w:r>
      <w:r w:rsidRPr="00B103FB">
        <w:rPr>
          <w:rFonts w:eastAsia="Times New Roman" w:cstheme="minorHAnsi"/>
        </w:rPr>
        <w:t>C</w:t>
      </w:r>
      <w:r w:rsidR="00E7216E">
        <w:rPr>
          <w:rFonts w:eastAsia="Times New Roman" w:cstheme="minorHAnsi"/>
        </w:rPr>
        <w:t>CM</w:t>
      </w:r>
      <w:r w:rsidRPr="00B103FB">
        <w:rPr>
          <w:rFonts w:eastAsia="Times New Roman" w:cstheme="minorHAnsi"/>
        </w:rPr>
        <w:t xml:space="preserve"> must </w:t>
      </w:r>
      <w:r w:rsidR="00423F3E" w:rsidRPr="00B103FB">
        <w:rPr>
          <w:rFonts w:eastAsia="Times New Roman" w:cstheme="minorHAnsi"/>
        </w:rPr>
        <w:t xml:space="preserve">hence </w:t>
      </w:r>
      <w:r w:rsidRPr="00B103FB">
        <w:rPr>
          <w:rFonts w:eastAsia="Times New Roman" w:cstheme="minorHAnsi"/>
        </w:rPr>
        <w:t>be followed up carefully because of its aggressive behavio</w:t>
      </w:r>
      <w:r w:rsidR="00423F3E" w:rsidRPr="00B103FB">
        <w:rPr>
          <w:rFonts w:eastAsia="Times New Roman" w:cstheme="minorHAnsi"/>
        </w:rPr>
        <w:t>u</w:t>
      </w:r>
      <w:r w:rsidRPr="00B103FB">
        <w:rPr>
          <w:rFonts w:eastAsia="Times New Roman" w:cstheme="minorHAnsi"/>
        </w:rPr>
        <w:t xml:space="preserve">r, even when benign histologic </w:t>
      </w:r>
      <w:r w:rsidR="00423F3E" w:rsidRPr="00B103FB">
        <w:rPr>
          <w:rFonts w:eastAsia="Times New Roman" w:cstheme="minorHAnsi"/>
        </w:rPr>
        <w:t>features are reported</w:t>
      </w:r>
      <w:r w:rsidR="0097170A" w:rsidRPr="00B103FB">
        <w:rPr>
          <w:rFonts w:eastAsia="Times New Roman" w:cstheme="minorHAnsi"/>
        </w:rPr>
        <w:t>.</w:t>
      </w:r>
      <w:r w:rsidR="00423F3E" w:rsidRPr="00B103FB">
        <w:rPr>
          <w:rFonts w:eastAsia="Times New Roman" w:cstheme="minorHAnsi"/>
        </w:rPr>
        <w:t xml:space="preserve"> As seen in our reported case, it can affect even </w:t>
      </w:r>
      <w:r w:rsidR="00B16FCD" w:rsidRPr="00B103FB">
        <w:rPr>
          <w:rFonts w:eastAsia="Times New Roman" w:cstheme="minorHAnsi"/>
        </w:rPr>
        <w:t>middle-aged</w:t>
      </w:r>
      <w:r w:rsidR="00423F3E" w:rsidRPr="00B103FB">
        <w:rPr>
          <w:rFonts w:eastAsia="Times New Roman" w:cstheme="minorHAnsi"/>
        </w:rPr>
        <w:t xml:space="preserve"> gentleman for which recurrence can occur as early as 6 months postoperatively despite complete excision.</w:t>
      </w:r>
    </w:p>
    <w:p w14:paraId="4E56841A" w14:textId="77777777" w:rsidR="007B0BB9" w:rsidRPr="00B103FB" w:rsidRDefault="007B0BB9" w:rsidP="007B0BB9">
      <w:pPr>
        <w:rPr>
          <w:rFonts w:cstheme="minorHAnsi"/>
          <w:b/>
          <w:bCs/>
        </w:rPr>
      </w:pPr>
    </w:p>
    <w:p w14:paraId="7C955416" w14:textId="77777777" w:rsidR="001563E8" w:rsidRDefault="001563E8" w:rsidP="007B0BB9">
      <w:pPr>
        <w:rPr>
          <w:rFonts w:cstheme="minorHAnsi"/>
          <w:b/>
          <w:bCs/>
        </w:rPr>
      </w:pPr>
    </w:p>
    <w:p w14:paraId="17BC452A" w14:textId="77777777" w:rsidR="00A41EA2" w:rsidRPr="00B103FB" w:rsidRDefault="00A41EA2" w:rsidP="007B0BB9">
      <w:pPr>
        <w:rPr>
          <w:rFonts w:cstheme="minorHAnsi"/>
          <w:b/>
          <w:bCs/>
        </w:rPr>
      </w:pPr>
    </w:p>
    <w:p w14:paraId="07C7BCCB" w14:textId="77777777" w:rsidR="001563E8" w:rsidRPr="00B103FB" w:rsidRDefault="001563E8" w:rsidP="007B0BB9">
      <w:pPr>
        <w:rPr>
          <w:rFonts w:cstheme="minorHAnsi"/>
          <w:b/>
          <w:bCs/>
        </w:rPr>
      </w:pPr>
    </w:p>
    <w:p w14:paraId="2EEB0639" w14:textId="77C6C359" w:rsidR="004B6D7F" w:rsidRDefault="004B6D7F" w:rsidP="007B0BB9">
      <w:pPr>
        <w:rPr>
          <w:rFonts w:cstheme="minorHAnsi"/>
          <w:b/>
          <w:bCs/>
        </w:rPr>
      </w:pPr>
    </w:p>
    <w:p w14:paraId="1F412AC4" w14:textId="77777777" w:rsidR="00B32E94" w:rsidRPr="00B103FB" w:rsidRDefault="00B32E94" w:rsidP="007B0BB9">
      <w:pPr>
        <w:rPr>
          <w:rFonts w:cstheme="minorHAnsi"/>
          <w:b/>
          <w:bCs/>
        </w:rPr>
      </w:pPr>
    </w:p>
    <w:p w14:paraId="5E619EC3" w14:textId="77777777" w:rsidR="00653557" w:rsidRPr="00B103FB" w:rsidRDefault="00653557" w:rsidP="007B0BB9">
      <w:pPr>
        <w:rPr>
          <w:rFonts w:cstheme="minorHAnsi"/>
          <w:b/>
          <w:bCs/>
        </w:rPr>
      </w:pPr>
    </w:p>
    <w:p w14:paraId="3EADD004" w14:textId="7CBBFB23" w:rsidR="009479CB" w:rsidRPr="00B103FB" w:rsidRDefault="009479CB" w:rsidP="009479CB">
      <w:pPr>
        <w:rPr>
          <w:rFonts w:cstheme="minorHAnsi"/>
          <w:b/>
          <w:noProof/>
        </w:rPr>
      </w:pPr>
      <w:r w:rsidRPr="00B103FB">
        <w:rPr>
          <w:rFonts w:cstheme="minorHAnsi"/>
          <w:b/>
          <w:noProof/>
        </w:rPr>
        <w:lastRenderedPageBreak/>
        <w:t>Figure</w:t>
      </w:r>
      <w:r w:rsidR="00BC2214" w:rsidRPr="00B103FB">
        <w:rPr>
          <w:rFonts w:cstheme="minorHAnsi"/>
          <w:b/>
          <w:noProof/>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3036"/>
        <w:gridCol w:w="2994"/>
      </w:tblGrid>
      <w:tr w:rsidR="009479CB" w:rsidRPr="00B103FB" w14:paraId="07C23507" w14:textId="77777777" w:rsidTr="00843D5E">
        <w:tc>
          <w:tcPr>
            <w:tcW w:w="3005" w:type="dxa"/>
          </w:tcPr>
          <w:p w14:paraId="2D11F1E9" w14:textId="73E2E1A8" w:rsidR="009479CB" w:rsidRPr="00B103FB" w:rsidRDefault="009479CB" w:rsidP="00843D5E">
            <w:pPr>
              <w:rPr>
                <w:rFonts w:cstheme="minorHAnsi"/>
                <w:noProof/>
              </w:rPr>
            </w:pPr>
            <w:r w:rsidRPr="00B103FB">
              <w:rPr>
                <w:rFonts w:cstheme="minorHAnsi"/>
                <w:noProof/>
                <w:lang w:eastAsia="en-MY"/>
              </w:rPr>
              <w:drawing>
                <wp:inline distT="0" distB="0" distL="0" distR="0" wp14:anchorId="2227BFAD" wp14:editId="7F153333">
                  <wp:extent cx="1755913" cy="3569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518" r="6290"/>
                          <a:stretch/>
                        </pic:blipFill>
                        <pic:spPr bwMode="auto">
                          <a:xfrm>
                            <a:off x="0" y="0"/>
                            <a:ext cx="1800371" cy="3660068"/>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247A43EC" w14:textId="0055E194" w:rsidR="009479CB" w:rsidRPr="00B103FB" w:rsidRDefault="009479CB" w:rsidP="00843D5E">
            <w:pPr>
              <w:rPr>
                <w:rFonts w:cstheme="minorHAnsi"/>
                <w:noProof/>
              </w:rPr>
            </w:pPr>
            <w:r w:rsidRPr="00B103FB">
              <w:rPr>
                <w:rFonts w:cstheme="minorHAnsi"/>
                <w:noProof/>
                <w:lang w:eastAsia="en-MY"/>
              </w:rPr>
              <w:drawing>
                <wp:inline distT="0" distB="0" distL="0" distR="0" wp14:anchorId="6326DEA0" wp14:editId="2FF16855">
                  <wp:extent cx="1782417" cy="3579457"/>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5769" r="8193"/>
                          <a:stretch/>
                        </pic:blipFill>
                        <pic:spPr bwMode="auto">
                          <a:xfrm>
                            <a:off x="0" y="0"/>
                            <a:ext cx="1840316" cy="3695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6" w:type="dxa"/>
          </w:tcPr>
          <w:p w14:paraId="018C8B21" w14:textId="6E96BF14" w:rsidR="009479CB" w:rsidRPr="00B103FB" w:rsidRDefault="00A57E31" w:rsidP="00843D5E">
            <w:pPr>
              <w:rPr>
                <w:rFonts w:cstheme="minorHAnsi"/>
                <w:noProof/>
              </w:rPr>
            </w:pPr>
            <w:r>
              <w:rPr>
                <w:rFonts w:cstheme="minorHAnsi"/>
                <w:noProof/>
                <w:lang w:eastAsia="en-MY"/>
              </w:rPr>
              <mc:AlternateContent>
                <mc:Choice Requires="wps">
                  <w:drawing>
                    <wp:anchor distT="0" distB="0" distL="114300" distR="114300" simplePos="0" relativeHeight="251660288" behindDoc="0" locked="0" layoutInCell="1" allowOverlap="1" wp14:anchorId="587AC101" wp14:editId="40FF9D17">
                      <wp:simplePos x="0" y="0"/>
                      <wp:positionH relativeFrom="column">
                        <wp:posOffset>926689</wp:posOffset>
                      </wp:positionH>
                      <wp:positionV relativeFrom="paragraph">
                        <wp:posOffset>2066290</wp:posOffset>
                      </wp:positionV>
                      <wp:extent cx="190280" cy="110997"/>
                      <wp:effectExtent l="38100" t="0" r="19685" b="60960"/>
                      <wp:wrapNone/>
                      <wp:docPr id="3" name="Straight Arrow Connector 3"/>
                      <wp:cNvGraphicFramePr/>
                      <a:graphic xmlns:a="http://schemas.openxmlformats.org/drawingml/2006/main">
                        <a:graphicData uri="http://schemas.microsoft.com/office/word/2010/wordprocessingShape">
                          <wps:wsp>
                            <wps:cNvCnPr/>
                            <wps:spPr>
                              <a:xfrm flipH="1">
                                <a:off x="0" y="0"/>
                                <a:ext cx="190280" cy="110997"/>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CE9C7A" id="Straight Arrow Connector 3" o:spid="_x0000_s1026" type="#_x0000_t32" style="position:absolute;margin-left:72.95pt;margin-top:162.7pt;width:15pt;height:8.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64384" behindDoc="0" locked="0" layoutInCell="1" allowOverlap="1" wp14:anchorId="16236ADF" wp14:editId="60DB0259">
                      <wp:simplePos x="0" y="0"/>
                      <wp:positionH relativeFrom="column">
                        <wp:posOffset>995082</wp:posOffset>
                      </wp:positionH>
                      <wp:positionV relativeFrom="paragraph">
                        <wp:posOffset>2224405</wp:posOffset>
                      </wp:positionV>
                      <wp:extent cx="190280" cy="110997"/>
                      <wp:effectExtent l="38100" t="0" r="19685" b="60960"/>
                      <wp:wrapNone/>
                      <wp:docPr id="4" name="Straight Arrow Connector 4"/>
                      <wp:cNvGraphicFramePr/>
                      <a:graphic xmlns:a="http://schemas.openxmlformats.org/drawingml/2006/main">
                        <a:graphicData uri="http://schemas.microsoft.com/office/word/2010/wordprocessingShape">
                          <wps:wsp>
                            <wps:cNvCnPr/>
                            <wps:spPr>
                              <a:xfrm flipH="1">
                                <a:off x="0" y="0"/>
                                <a:ext cx="190280" cy="110997"/>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CDD8E" id="Straight Arrow Connector 4" o:spid="_x0000_s1026" type="#_x0000_t32" style="position:absolute;margin-left:78.35pt;margin-top:175.15pt;width:15pt;height:8.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65408" behindDoc="0" locked="0" layoutInCell="1" allowOverlap="1" wp14:anchorId="30D763CC" wp14:editId="7294BFCB">
                      <wp:simplePos x="0" y="0"/>
                      <wp:positionH relativeFrom="column">
                        <wp:posOffset>1074802</wp:posOffset>
                      </wp:positionH>
                      <wp:positionV relativeFrom="paragraph">
                        <wp:posOffset>2351739</wp:posOffset>
                      </wp:positionV>
                      <wp:extent cx="200851" cy="137424"/>
                      <wp:effectExtent l="38100" t="0" r="27940" b="53340"/>
                      <wp:wrapNone/>
                      <wp:docPr id="5" name="Straight Arrow Connector 5"/>
                      <wp:cNvGraphicFramePr/>
                      <a:graphic xmlns:a="http://schemas.openxmlformats.org/drawingml/2006/main">
                        <a:graphicData uri="http://schemas.microsoft.com/office/word/2010/wordprocessingShape">
                          <wps:wsp>
                            <wps:cNvCnPr/>
                            <wps:spPr>
                              <a:xfrm flipH="1">
                                <a:off x="0" y="0"/>
                                <a:ext cx="200851" cy="137424"/>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512912" id="Straight Arrow Connector 5" o:spid="_x0000_s1026" type="#_x0000_t32" style="position:absolute;margin-left:84.65pt;margin-top:185.2pt;width:15.8pt;height:10.8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" strokecolor="yellow" strokeweight="1.5pt">
                      <v:stroke endarrow="block" joinstyle="miter"/>
                    </v:shape>
                  </w:pict>
                </mc:Fallback>
              </mc:AlternateContent>
            </w:r>
            <w:r w:rsidR="009479CB" w:rsidRPr="00B103FB">
              <w:rPr>
                <w:rFonts w:cstheme="minorHAnsi"/>
                <w:noProof/>
                <w:lang w:eastAsia="en-MY"/>
              </w:rPr>
              <w:drawing>
                <wp:anchor distT="0" distB="0" distL="114300" distR="114300" simplePos="0" relativeHeight="251659264" behindDoc="0" locked="0" layoutInCell="1" allowOverlap="1" wp14:anchorId="20091F78" wp14:editId="1908FE83">
                  <wp:simplePos x="0" y="0"/>
                  <wp:positionH relativeFrom="margin">
                    <wp:posOffset>-19602</wp:posOffset>
                  </wp:positionH>
                  <wp:positionV relativeFrom="paragraph">
                    <wp:posOffset>83</wp:posOffset>
                  </wp:positionV>
                  <wp:extent cx="1748790" cy="358648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5017" r="3898"/>
                          <a:stretch/>
                        </pic:blipFill>
                        <pic:spPr bwMode="auto">
                          <a:xfrm>
                            <a:off x="0" y="0"/>
                            <a:ext cx="1748790" cy="358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078FE53" w14:textId="20914D45" w:rsidR="009479CB" w:rsidRPr="00B103FB" w:rsidRDefault="009479CB" w:rsidP="009479CB">
      <w:pPr>
        <w:pStyle w:val="ListParagraph"/>
        <w:numPr>
          <w:ilvl w:val="0"/>
          <w:numId w:val="3"/>
        </w:numPr>
        <w:rPr>
          <w:rFonts w:cstheme="minorHAnsi"/>
        </w:rPr>
      </w:pPr>
      <w:r w:rsidRPr="00B103FB">
        <w:rPr>
          <w:rFonts w:cstheme="minorHAnsi"/>
        </w:rPr>
        <w:t xml:space="preserve">                                            (B)</w:t>
      </w:r>
      <w:r w:rsidRPr="00B103FB">
        <w:rPr>
          <w:rFonts w:cstheme="minorHAnsi"/>
        </w:rPr>
        <w:tab/>
      </w:r>
      <w:r w:rsidRPr="00B103FB">
        <w:rPr>
          <w:rFonts w:cstheme="minorHAnsi"/>
        </w:rPr>
        <w:tab/>
      </w:r>
      <w:r w:rsidRPr="00B103FB">
        <w:rPr>
          <w:rFonts w:cstheme="minorHAnsi"/>
        </w:rPr>
        <w:tab/>
      </w:r>
      <w:r w:rsidRPr="00B103FB">
        <w:rPr>
          <w:rFonts w:cstheme="minorHAnsi"/>
        </w:rPr>
        <w:tab/>
      </w:r>
      <w:r w:rsidRPr="00B103FB">
        <w:rPr>
          <w:rFonts w:cstheme="minorHAnsi"/>
        </w:rPr>
        <w:tab/>
        <w:t>(C)</w:t>
      </w:r>
      <w:r w:rsidRPr="00B103FB">
        <w:rPr>
          <w:rFonts w:cstheme="minorHAnsi"/>
          <w:noProof/>
        </w:rPr>
        <w:t xml:space="preserve">                        </w:t>
      </w:r>
    </w:p>
    <w:p w14:paraId="7CC17EA4" w14:textId="17B8F106" w:rsidR="009479CB" w:rsidRPr="00B103FB" w:rsidRDefault="00A57E31" w:rsidP="009479CB">
      <w:pPr>
        <w:rPr>
          <w:rFonts w:cstheme="minorHAnsi"/>
        </w:rPr>
      </w:pPr>
      <w:r>
        <w:rPr>
          <w:rFonts w:cstheme="minorHAnsi"/>
          <w:noProof/>
          <w:lang w:eastAsia="en-MY"/>
        </w:rPr>
        <mc:AlternateContent>
          <mc:Choice Requires="wps">
            <w:drawing>
              <wp:anchor distT="0" distB="0" distL="114300" distR="114300" simplePos="0" relativeHeight="251667456" behindDoc="0" locked="0" layoutInCell="1" allowOverlap="1" wp14:anchorId="59A29527" wp14:editId="35E96978">
                <wp:simplePos x="0" y="0"/>
                <wp:positionH relativeFrom="column">
                  <wp:posOffset>4368800</wp:posOffset>
                </wp:positionH>
                <wp:positionV relativeFrom="paragraph">
                  <wp:posOffset>1213056</wp:posOffset>
                </wp:positionV>
                <wp:extent cx="116205" cy="173990"/>
                <wp:effectExtent l="38100" t="38100" r="36195" b="16510"/>
                <wp:wrapNone/>
                <wp:docPr id="8" name="Straight Arrow Connector 8"/>
                <wp:cNvGraphicFramePr/>
                <a:graphic xmlns:a="http://schemas.openxmlformats.org/drawingml/2006/main">
                  <a:graphicData uri="http://schemas.microsoft.com/office/word/2010/wordprocessingShape">
                    <wps:wsp>
                      <wps:cNvCnPr/>
                      <wps:spPr>
                        <a:xfrm flipH="1" flipV="1">
                          <a:off x="0" y="0"/>
                          <a:ext cx="116205" cy="17399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83B68" id="Straight Arrow Connector 8" o:spid="_x0000_s1026" type="#_x0000_t32" style="position:absolute;margin-left:344pt;margin-top:95.5pt;width:9.15pt;height:13.7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68480" behindDoc="0" locked="0" layoutInCell="1" allowOverlap="1" wp14:anchorId="021B62AE" wp14:editId="0B13DBF0">
                <wp:simplePos x="0" y="0"/>
                <wp:positionH relativeFrom="column">
                  <wp:posOffset>4286250</wp:posOffset>
                </wp:positionH>
                <wp:positionV relativeFrom="paragraph">
                  <wp:posOffset>1315926</wp:posOffset>
                </wp:positionV>
                <wp:extent cx="105410" cy="194945"/>
                <wp:effectExtent l="38100" t="38100" r="27940" b="14605"/>
                <wp:wrapNone/>
                <wp:docPr id="17" name="Straight Arrow Connector 17"/>
                <wp:cNvGraphicFramePr/>
                <a:graphic xmlns:a="http://schemas.openxmlformats.org/drawingml/2006/main">
                  <a:graphicData uri="http://schemas.microsoft.com/office/word/2010/wordprocessingShape">
                    <wps:wsp>
                      <wps:cNvCnPr/>
                      <wps:spPr>
                        <a:xfrm flipH="1" flipV="1">
                          <a:off x="0" y="0"/>
                          <a:ext cx="105410" cy="194945"/>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F7E81" id="Straight Arrow Connector 17" o:spid="_x0000_s1026" type="#_x0000_t32" style="position:absolute;margin-left:337.5pt;margin-top:103.6pt;width:8.3pt;height:15.3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66432" behindDoc="0" locked="0" layoutInCell="1" allowOverlap="1" wp14:anchorId="1237FE17" wp14:editId="2D0339FD">
                <wp:simplePos x="0" y="0"/>
                <wp:positionH relativeFrom="column">
                  <wp:posOffset>4492716</wp:posOffset>
                </wp:positionH>
                <wp:positionV relativeFrom="paragraph">
                  <wp:posOffset>1147668</wp:posOffset>
                </wp:positionV>
                <wp:extent cx="132138" cy="153281"/>
                <wp:effectExtent l="38100" t="38100" r="20320" b="18415"/>
                <wp:wrapNone/>
                <wp:docPr id="6" name="Straight Arrow Connector 6"/>
                <wp:cNvGraphicFramePr/>
                <a:graphic xmlns:a="http://schemas.openxmlformats.org/drawingml/2006/main">
                  <a:graphicData uri="http://schemas.microsoft.com/office/word/2010/wordprocessingShape">
                    <wps:wsp>
                      <wps:cNvCnPr/>
                      <wps:spPr>
                        <a:xfrm flipH="1" flipV="1">
                          <a:off x="0" y="0"/>
                          <a:ext cx="132138" cy="153281"/>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32464" id="Straight Arrow Connector 6" o:spid="_x0000_s1026" type="#_x0000_t32" style="position:absolute;margin-left:353.75pt;margin-top:90.35pt;width:10.4pt;height:12.0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" strokecolor="yellow" strokeweight="1.5pt">
                <v:stroke endarrow="block" joinstyle="miter"/>
              </v:shape>
            </w:pict>
          </mc:Fallback>
        </mc:AlternateContent>
      </w:r>
      <w:r w:rsidR="009479CB" w:rsidRPr="00B103FB">
        <w:rPr>
          <w:rFonts w:cstheme="minorHAnsi"/>
          <w:noProof/>
          <w:lang w:eastAsia="en-MY"/>
        </w:rPr>
        <w:t xml:space="preserve">   </w:t>
      </w:r>
      <w:r w:rsidR="009479CB" w:rsidRPr="00B103FB">
        <w:rPr>
          <w:rFonts w:cstheme="minorHAnsi"/>
          <w:noProof/>
          <w:lang w:eastAsia="en-MY"/>
        </w:rPr>
        <w:drawing>
          <wp:inline distT="0" distB="0" distL="0" distR="0" wp14:anchorId="091898BF" wp14:editId="0FA890DC">
            <wp:extent cx="2651760" cy="23633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8250" cy="2369173"/>
                    </a:xfrm>
                    <a:prstGeom prst="rect">
                      <a:avLst/>
                    </a:prstGeom>
                  </pic:spPr>
                </pic:pic>
              </a:graphicData>
            </a:graphic>
          </wp:inline>
        </w:drawing>
      </w:r>
      <w:r w:rsidR="009479CB" w:rsidRPr="00B103FB">
        <w:rPr>
          <w:rFonts w:cstheme="minorHAnsi"/>
        </w:rPr>
        <w:t xml:space="preserve">        </w:t>
      </w:r>
      <w:r w:rsidR="009479CB" w:rsidRPr="00B103FB">
        <w:rPr>
          <w:rFonts w:cstheme="minorHAnsi"/>
          <w:noProof/>
          <w:lang w:eastAsia="en-MY"/>
        </w:rPr>
        <w:drawing>
          <wp:inline distT="0" distB="0" distL="0" distR="0" wp14:anchorId="50CA079C" wp14:editId="778616B4">
            <wp:extent cx="2596085" cy="2355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1527" cy="2369863"/>
                    </a:xfrm>
                    <a:prstGeom prst="rect">
                      <a:avLst/>
                    </a:prstGeom>
                  </pic:spPr>
                </pic:pic>
              </a:graphicData>
            </a:graphic>
          </wp:inline>
        </w:drawing>
      </w:r>
    </w:p>
    <w:p w14:paraId="262462D9" w14:textId="77777777" w:rsidR="009479CB" w:rsidRPr="00B103FB" w:rsidRDefault="009479CB" w:rsidP="009479CB">
      <w:pPr>
        <w:rPr>
          <w:rFonts w:cstheme="minorHAnsi"/>
        </w:rPr>
      </w:pPr>
      <w:r w:rsidRPr="00B103FB">
        <w:rPr>
          <w:rFonts w:cstheme="minorHAnsi"/>
        </w:rPr>
        <w:t xml:space="preserve">                                            (D)</w:t>
      </w:r>
      <w:r w:rsidRPr="00B103FB">
        <w:rPr>
          <w:rFonts w:cstheme="minorHAnsi"/>
        </w:rPr>
        <w:tab/>
        <w:t xml:space="preserve">                                                                    </w:t>
      </w:r>
      <w:proofErr w:type="gramStart"/>
      <w:r w:rsidRPr="00B103FB">
        <w:rPr>
          <w:rFonts w:cstheme="minorHAnsi"/>
        </w:rPr>
        <w:t xml:space="preserve">   (</w:t>
      </w:r>
      <w:proofErr w:type="gramEnd"/>
      <w:r w:rsidRPr="00B103FB">
        <w:rPr>
          <w:rFonts w:cstheme="minorHAnsi"/>
        </w:rPr>
        <w:t>E)</w:t>
      </w:r>
    </w:p>
    <w:p w14:paraId="5CF0EFAE" w14:textId="78964EE7" w:rsidR="009479CB" w:rsidRPr="00B103FB" w:rsidRDefault="009479CB" w:rsidP="009479CB">
      <w:pPr>
        <w:jc w:val="both"/>
        <w:rPr>
          <w:rFonts w:cstheme="minorHAnsi"/>
        </w:rPr>
      </w:pPr>
      <w:r w:rsidRPr="00B103FB">
        <w:rPr>
          <w:rFonts w:cstheme="minorHAnsi"/>
          <w:b/>
        </w:rPr>
        <w:t>Figure 1</w:t>
      </w:r>
      <w:r w:rsidRPr="00B103FB">
        <w:rPr>
          <w:rFonts w:cstheme="minorHAnsi"/>
        </w:rPr>
        <w:t xml:space="preserve"> M</w:t>
      </w:r>
      <w:r w:rsidR="00512F6A" w:rsidRPr="00B103FB">
        <w:rPr>
          <w:rFonts w:cstheme="minorHAnsi"/>
        </w:rPr>
        <w:t>agnetic resonance imaging of the</w:t>
      </w:r>
      <w:r w:rsidRPr="00B103FB">
        <w:rPr>
          <w:rFonts w:cstheme="minorHAnsi"/>
        </w:rPr>
        <w:t xml:space="preserve"> lumbosacral (A) Sag</w:t>
      </w:r>
      <w:r w:rsidR="00512F6A" w:rsidRPr="00B103FB">
        <w:rPr>
          <w:rFonts w:cstheme="minorHAnsi"/>
        </w:rPr>
        <w:t>ittal</w:t>
      </w:r>
      <w:r w:rsidRPr="00B103FB">
        <w:rPr>
          <w:rFonts w:cstheme="minorHAnsi"/>
        </w:rPr>
        <w:t xml:space="preserve"> T1W</w:t>
      </w:r>
      <w:r w:rsidR="00A743A9" w:rsidRPr="00B103FB">
        <w:rPr>
          <w:rFonts w:cstheme="minorHAnsi"/>
        </w:rPr>
        <w:t>I</w:t>
      </w:r>
      <w:r w:rsidRPr="00B103FB">
        <w:rPr>
          <w:rFonts w:cstheme="minorHAnsi"/>
        </w:rPr>
        <w:t>, (B) Sag</w:t>
      </w:r>
      <w:r w:rsidR="00512F6A" w:rsidRPr="00B103FB">
        <w:rPr>
          <w:rFonts w:cstheme="minorHAnsi"/>
        </w:rPr>
        <w:t>ittal</w:t>
      </w:r>
      <w:r w:rsidRPr="00B103FB">
        <w:rPr>
          <w:rFonts w:cstheme="minorHAnsi"/>
        </w:rPr>
        <w:t xml:space="preserve"> T2W</w:t>
      </w:r>
      <w:r w:rsidR="00A743A9" w:rsidRPr="00B103FB">
        <w:rPr>
          <w:rFonts w:cstheme="minorHAnsi"/>
        </w:rPr>
        <w:t>I</w:t>
      </w:r>
      <w:r w:rsidRPr="00B103FB">
        <w:rPr>
          <w:rFonts w:cstheme="minorHAnsi"/>
        </w:rPr>
        <w:t>, (C) Sag</w:t>
      </w:r>
      <w:r w:rsidR="00512F6A" w:rsidRPr="00B103FB">
        <w:rPr>
          <w:rFonts w:cstheme="minorHAnsi"/>
        </w:rPr>
        <w:t>ittal</w:t>
      </w:r>
      <w:r w:rsidR="00A743A9" w:rsidRPr="00B103FB">
        <w:rPr>
          <w:rFonts w:cstheme="minorHAnsi"/>
        </w:rPr>
        <w:t xml:space="preserve"> Post</w:t>
      </w:r>
      <w:r w:rsidR="00F765C4" w:rsidRPr="00B103FB">
        <w:rPr>
          <w:rFonts w:cstheme="minorHAnsi"/>
        </w:rPr>
        <w:t>-</w:t>
      </w:r>
      <w:r w:rsidR="00A743A9" w:rsidRPr="00B103FB">
        <w:rPr>
          <w:rFonts w:cstheme="minorHAnsi"/>
        </w:rPr>
        <w:t>contrast</w:t>
      </w:r>
      <w:r w:rsidRPr="00B103FB">
        <w:rPr>
          <w:rFonts w:cstheme="minorHAnsi"/>
        </w:rPr>
        <w:t xml:space="preserve"> T1, (D) Axial T2 and (E) Axial </w:t>
      </w:r>
      <w:r w:rsidR="00A743A9" w:rsidRPr="00B103FB">
        <w:rPr>
          <w:rFonts w:cstheme="minorHAnsi"/>
        </w:rPr>
        <w:t>Post</w:t>
      </w:r>
      <w:r w:rsidR="00F765C4" w:rsidRPr="00B103FB">
        <w:rPr>
          <w:rFonts w:cstheme="minorHAnsi"/>
        </w:rPr>
        <w:t>-</w:t>
      </w:r>
      <w:r w:rsidR="00A743A9" w:rsidRPr="00B103FB">
        <w:rPr>
          <w:rFonts w:cstheme="minorHAnsi"/>
        </w:rPr>
        <w:t xml:space="preserve">contrast </w:t>
      </w:r>
      <w:r w:rsidRPr="00B103FB">
        <w:rPr>
          <w:rFonts w:cstheme="minorHAnsi"/>
        </w:rPr>
        <w:t xml:space="preserve">T1, shows well-defined intradural extramedullary elongated lesion within the spinal canal which </w:t>
      </w:r>
      <w:r w:rsidR="00A743A9" w:rsidRPr="00B103FB">
        <w:rPr>
          <w:rFonts w:cstheme="minorHAnsi"/>
        </w:rPr>
        <w:t>i</w:t>
      </w:r>
      <w:r w:rsidRPr="00B103FB">
        <w:rPr>
          <w:rFonts w:cstheme="minorHAnsi"/>
        </w:rPr>
        <w:t>s located over the superior border of L4 till the border of S1</w:t>
      </w:r>
      <w:r w:rsidR="00093FEC">
        <w:rPr>
          <w:rFonts w:cstheme="minorHAnsi"/>
        </w:rPr>
        <w:t>(arrow)</w:t>
      </w:r>
      <w:r w:rsidRPr="00B103FB">
        <w:rPr>
          <w:rFonts w:cstheme="minorHAnsi"/>
        </w:rPr>
        <w:t xml:space="preserve">. The mass </w:t>
      </w:r>
      <w:r w:rsidR="00A743A9" w:rsidRPr="00B103FB">
        <w:rPr>
          <w:rFonts w:cstheme="minorHAnsi"/>
        </w:rPr>
        <w:t>i</w:t>
      </w:r>
      <w:r w:rsidRPr="00B103FB">
        <w:rPr>
          <w:rFonts w:cstheme="minorHAnsi"/>
        </w:rPr>
        <w:t xml:space="preserve">s iso- </w:t>
      </w:r>
      <w:r w:rsidR="00512F6A" w:rsidRPr="00B103FB">
        <w:rPr>
          <w:rFonts w:cstheme="minorHAnsi"/>
        </w:rPr>
        <w:t xml:space="preserve">to </w:t>
      </w:r>
      <w:r w:rsidRPr="00B103FB">
        <w:rPr>
          <w:rFonts w:cstheme="minorHAnsi"/>
        </w:rPr>
        <w:t>hypointense on T1, iso</w:t>
      </w:r>
      <w:r w:rsidR="00512F6A" w:rsidRPr="00B103FB">
        <w:rPr>
          <w:rFonts w:cstheme="minorHAnsi"/>
        </w:rPr>
        <w:t xml:space="preserve">- to </w:t>
      </w:r>
      <w:r w:rsidRPr="00B103FB">
        <w:rPr>
          <w:rFonts w:cstheme="minorHAnsi"/>
        </w:rPr>
        <w:t>hyperintense on T2 and homogenously enhance</w:t>
      </w:r>
      <w:r w:rsidR="00A743A9" w:rsidRPr="00B103FB">
        <w:rPr>
          <w:rFonts w:cstheme="minorHAnsi"/>
        </w:rPr>
        <w:t>s</w:t>
      </w:r>
      <w:r w:rsidRPr="00B103FB">
        <w:rPr>
          <w:rFonts w:cstheme="minorHAnsi"/>
        </w:rPr>
        <w:t xml:space="preserve"> </w:t>
      </w:r>
      <w:r w:rsidR="00884313" w:rsidRPr="00B103FB">
        <w:rPr>
          <w:rFonts w:cstheme="minorHAnsi"/>
        </w:rPr>
        <w:t xml:space="preserve">following the contrast media administration. </w:t>
      </w:r>
      <w:r w:rsidRPr="00B103FB">
        <w:rPr>
          <w:rFonts w:cstheme="minorHAnsi"/>
        </w:rPr>
        <w:t xml:space="preserve">It has extension into the left neural foramen.  </w:t>
      </w:r>
    </w:p>
    <w:p w14:paraId="13DF1E2A" w14:textId="77777777" w:rsidR="001563E8" w:rsidRPr="00B103FB" w:rsidRDefault="001563E8" w:rsidP="007B0BB9">
      <w:pPr>
        <w:rPr>
          <w:rFonts w:cstheme="minorHAnsi"/>
          <w:b/>
          <w:bCs/>
        </w:rPr>
      </w:pPr>
    </w:p>
    <w:p w14:paraId="44894DE5" w14:textId="77777777" w:rsidR="00CA596F" w:rsidRPr="00B103FB" w:rsidRDefault="00CA596F" w:rsidP="007B0BB9">
      <w:pPr>
        <w:rPr>
          <w:rFonts w:cstheme="minorHAnsi"/>
          <w:b/>
          <w:bCs/>
        </w:rPr>
      </w:pPr>
    </w:p>
    <w:p w14:paraId="1D640B21" w14:textId="77777777" w:rsidR="00CA596F" w:rsidRPr="00B103FB" w:rsidRDefault="00CA596F" w:rsidP="00CA596F">
      <w:pPr>
        <w:rPr>
          <w:rFonts w:cstheme="minorHAnsi"/>
        </w:rPr>
      </w:pPr>
      <w:r w:rsidRPr="00B103FB">
        <w:rPr>
          <w:rFonts w:cstheme="minorHAnsi"/>
          <w:noProof/>
          <w:lang w:eastAsia="en-MY"/>
        </w:rPr>
        <w:lastRenderedPageBreak/>
        <w:drawing>
          <wp:inline distT="0" distB="0" distL="0" distR="0" wp14:anchorId="16BDBE07" wp14:editId="14C102B6">
            <wp:extent cx="2331453" cy="227937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346" cy="2287091"/>
                    </a:xfrm>
                    <a:prstGeom prst="rect">
                      <a:avLst/>
                    </a:prstGeom>
                    <a:noFill/>
                  </pic:spPr>
                </pic:pic>
              </a:graphicData>
            </a:graphic>
          </wp:inline>
        </w:drawing>
      </w:r>
      <w:r w:rsidRPr="00B103FB">
        <w:rPr>
          <w:rFonts w:cstheme="minorHAnsi"/>
        </w:rPr>
        <w:t xml:space="preserve">   </w:t>
      </w:r>
      <w:r w:rsidRPr="00B103FB">
        <w:rPr>
          <w:rFonts w:cstheme="minorHAnsi"/>
          <w:noProof/>
          <w:lang w:eastAsia="en-MY"/>
        </w:rPr>
        <w:drawing>
          <wp:inline distT="0" distB="0" distL="0" distR="0" wp14:anchorId="2DB52981" wp14:editId="70CCF945">
            <wp:extent cx="2316928" cy="2282024"/>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3309" cy="2288309"/>
                    </a:xfrm>
                    <a:prstGeom prst="rect">
                      <a:avLst/>
                    </a:prstGeom>
                    <a:noFill/>
                  </pic:spPr>
                </pic:pic>
              </a:graphicData>
            </a:graphic>
          </wp:inline>
        </w:drawing>
      </w:r>
    </w:p>
    <w:p w14:paraId="220BC3C9" w14:textId="77777777" w:rsidR="00CA596F" w:rsidRPr="00B103FB" w:rsidRDefault="00CA596F" w:rsidP="00CA596F">
      <w:pPr>
        <w:pStyle w:val="ListParagraph"/>
        <w:numPr>
          <w:ilvl w:val="0"/>
          <w:numId w:val="4"/>
        </w:numPr>
        <w:rPr>
          <w:rFonts w:cstheme="minorHAnsi"/>
        </w:rPr>
      </w:pPr>
      <w:r w:rsidRPr="00B103FB">
        <w:rPr>
          <w:rFonts w:cstheme="minorHAnsi"/>
          <w:noProof/>
        </w:rPr>
        <w:t xml:space="preserve">                                                        (B)</w:t>
      </w:r>
    </w:p>
    <w:p w14:paraId="40266F9B" w14:textId="77777777" w:rsidR="00CA596F" w:rsidRPr="00B103FB" w:rsidRDefault="00CA596F" w:rsidP="00CA596F">
      <w:pPr>
        <w:rPr>
          <w:rFonts w:cstheme="minorHAnsi"/>
        </w:rPr>
      </w:pPr>
      <w:r w:rsidRPr="00B103FB">
        <w:rPr>
          <w:rFonts w:cstheme="minorHAnsi"/>
          <w:noProof/>
          <w:lang w:eastAsia="en-MY"/>
        </w:rPr>
        <w:drawing>
          <wp:inline distT="0" distB="0" distL="0" distR="0" wp14:anchorId="749C442A" wp14:editId="7C520821">
            <wp:extent cx="2341273" cy="2176007"/>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9111" cy="2183292"/>
                    </a:xfrm>
                    <a:prstGeom prst="rect">
                      <a:avLst/>
                    </a:prstGeom>
                    <a:noFill/>
                  </pic:spPr>
                </pic:pic>
              </a:graphicData>
            </a:graphic>
          </wp:inline>
        </w:drawing>
      </w:r>
      <w:r w:rsidRPr="00B103FB">
        <w:rPr>
          <w:rFonts w:cstheme="minorHAnsi"/>
        </w:rPr>
        <w:t xml:space="preserve">  </w:t>
      </w:r>
      <w:r w:rsidRPr="00B103FB">
        <w:rPr>
          <w:rFonts w:cstheme="minorHAnsi"/>
          <w:noProof/>
          <w:lang w:eastAsia="en-MY"/>
        </w:rPr>
        <w:drawing>
          <wp:inline distT="0" distB="0" distL="0" distR="0" wp14:anchorId="775061CD" wp14:editId="22364122">
            <wp:extent cx="2319130" cy="2165889"/>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741" cy="2174865"/>
                    </a:xfrm>
                    <a:prstGeom prst="rect">
                      <a:avLst/>
                    </a:prstGeom>
                    <a:noFill/>
                  </pic:spPr>
                </pic:pic>
              </a:graphicData>
            </a:graphic>
          </wp:inline>
        </w:drawing>
      </w:r>
    </w:p>
    <w:p w14:paraId="1D945EAF" w14:textId="77777777" w:rsidR="00CA596F" w:rsidRPr="00B103FB" w:rsidRDefault="00CA596F" w:rsidP="00CA596F">
      <w:pPr>
        <w:ind w:firstLine="720"/>
        <w:rPr>
          <w:rFonts w:cstheme="minorHAnsi"/>
          <w:noProof/>
        </w:rPr>
      </w:pPr>
      <w:r w:rsidRPr="00B103FB">
        <w:rPr>
          <w:rFonts w:cstheme="minorHAnsi"/>
          <w:noProof/>
        </w:rPr>
        <w:t xml:space="preserve">                  (C)                                                                             (D)</w:t>
      </w:r>
    </w:p>
    <w:p w14:paraId="60011D17" w14:textId="77777777" w:rsidR="00CA596F" w:rsidRPr="00B103FB" w:rsidRDefault="00CA596F" w:rsidP="00CA596F">
      <w:pPr>
        <w:rPr>
          <w:rFonts w:cstheme="minorHAnsi"/>
        </w:rPr>
      </w:pPr>
      <w:r w:rsidRPr="00B103FB">
        <w:rPr>
          <w:rFonts w:cstheme="minorHAnsi"/>
          <w:noProof/>
          <w:lang w:eastAsia="en-MY"/>
        </w:rPr>
        <w:drawing>
          <wp:inline distT="0" distB="0" distL="0" distR="0" wp14:anchorId="5A2635A2" wp14:editId="435793D0">
            <wp:extent cx="2341245" cy="2071011"/>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071" cy="2075280"/>
                    </a:xfrm>
                    <a:prstGeom prst="rect">
                      <a:avLst/>
                    </a:prstGeom>
                    <a:noFill/>
                  </pic:spPr>
                </pic:pic>
              </a:graphicData>
            </a:graphic>
          </wp:inline>
        </w:drawing>
      </w:r>
      <w:r w:rsidRPr="00B103FB">
        <w:rPr>
          <w:rFonts w:cstheme="minorHAnsi"/>
        </w:rPr>
        <w:t xml:space="preserve">   </w:t>
      </w:r>
      <w:r w:rsidRPr="00B103FB">
        <w:rPr>
          <w:rFonts w:cstheme="minorHAnsi"/>
          <w:noProof/>
          <w:lang w:eastAsia="en-MY"/>
        </w:rPr>
        <w:drawing>
          <wp:inline distT="0" distB="0" distL="0" distR="0" wp14:anchorId="04929D4F" wp14:editId="145B0E43">
            <wp:extent cx="2266122" cy="2071737"/>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1142" cy="2085469"/>
                    </a:xfrm>
                    <a:prstGeom prst="rect">
                      <a:avLst/>
                    </a:prstGeom>
                    <a:noFill/>
                  </pic:spPr>
                </pic:pic>
              </a:graphicData>
            </a:graphic>
          </wp:inline>
        </w:drawing>
      </w:r>
    </w:p>
    <w:p w14:paraId="25C5DA11" w14:textId="77777777" w:rsidR="00CA596F" w:rsidRPr="00B103FB" w:rsidRDefault="00CA596F" w:rsidP="00CA596F">
      <w:pPr>
        <w:rPr>
          <w:rFonts w:cstheme="minorHAnsi"/>
        </w:rPr>
      </w:pPr>
      <w:r w:rsidRPr="00B103FB">
        <w:rPr>
          <w:rFonts w:cstheme="minorHAnsi"/>
        </w:rPr>
        <w:t xml:space="preserve">                                     (E)                                                                         </w:t>
      </w:r>
      <w:proofErr w:type="gramStart"/>
      <w:r w:rsidRPr="00B103FB">
        <w:rPr>
          <w:rFonts w:cstheme="minorHAnsi"/>
        </w:rPr>
        <w:t xml:space="preserve">   (</w:t>
      </w:r>
      <w:proofErr w:type="gramEnd"/>
      <w:r w:rsidRPr="00B103FB">
        <w:rPr>
          <w:rFonts w:cstheme="minorHAnsi"/>
        </w:rPr>
        <w:t>F)</w:t>
      </w:r>
    </w:p>
    <w:p w14:paraId="324B886E" w14:textId="3D1CC3B0" w:rsidR="00CA596F" w:rsidRPr="00B103FB" w:rsidRDefault="00CA596F" w:rsidP="00CA596F">
      <w:pPr>
        <w:jc w:val="both"/>
        <w:rPr>
          <w:rFonts w:cstheme="minorHAnsi"/>
        </w:rPr>
      </w:pPr>
      <w:r w:rsidRPr="00B103FB">
        <w:rPr>
          <w:rFonts w:cstheme="minorHAnsi"/>
          <w:b/>
        </w:rPr>
        <w:t>Figure 2</w:t>
      </w:r>
      <w:r w:rsidRPr="00B103FB">
        <w:rPr>
          <w:rFonts w:cstheme="minorHAnsi"/>
        </w:rPr>
        <w:t xml:space="preserve"> (A) </w:t>
      </w:r>
      <w:r w:rsidRPr="00B103FB">
        <w:rPr>
          <w:rFonts w:cstheme="minorHAnsi"/>
          <w:noProof/>
        </w:rPr>
        <w:t>Haematoxylin and Eosin</w:t>
      </w:r>
      <w:r w:rsidR="00512F6A" w:rsidRPr="00B103FB">
        <w:rPr>
          <w:rFonts w:cstheme="minorHAnsi"/>
          <w:noProof/>
        </w:rPr>
        <w:t xml:space="preserve"> (H&amp;E)</w:t>
      </w:r>
      <w:r w:rsidRPr="00B103FB">
        <w:rPr>
          <w:rFonts w:cstheme="minorHAnsi"/>
          <w:noProof/>
        </w:rPr>
        <w:t xml:space="preserve"> stain</w:t>
      </w:r>
      <w:r w:rsidR="00512F6A" w:rsidRPr="00B103FB">
        <w:rPr>
          <w:rFonts w:cstheme="minorHAnsi"/>
          <w:noProof/>
        </w:rPr>
        <w:t xml:space="preserve"> </w:t>
      </w:r>
      <w:r w:rsidRPr="00B103FB">
        <w:rPr>
          <w:rFonts w:cstheme="minorHAnsi"/>
          <w:noProof/>
        </w:rPr>
        <w:t>(4</w:t>
      </w:r>
      <w:r w:rsidR="00951AB8" w:rsidRPr="00B103FB">
        <w:rPr>
          <w:rFonts w:cstheme="minorHAnsi"/>
          <w:noProof/>
        </w:rPr>
        <w:t>x magnification</w:t>
      </w:r>
      <w:r w:rsidRPr="00B103FB">
        <w:rPr>
          <w:rFonts w:cstheme="minorHAnsi"/>
          <w:noProof/>
        </w:rPr>
        <w:t xml:space="preserve">), (B) </w:t>
      </w:r>
      <w:r w:rsidR="00512F6A" w:rsidRPr="00B103FB">
        <w:rPr>
          <w:rFonts w:cstheme="minorHAnsi"/>
          <w:noProof/>
        </w:rPr>
        <w:t xml:space="preserve">(H&amp;E) </w:t>
      </w:r>
      <w:r w:rsidRPr="00B103FB">
        <w:rPr>
          <w:rFonts w:cstheme="minorHAnsi"/>
          <w:noProof/>
        </w:rPr>
        <w:t>(10</w:t>
      </w:r>
      <w:r w:rsidR="00951AB8" w:rsidRPr="00B103FB">
        <w:rPr>
          <w:rFonts w:cstheme="minorHAnsi"/>
          <w:noProof/>
        </w:rPr>
        <w:t>x magnification</w:t>
      </w:r>
      <w:r w:rsidRPr="00B103FB">
        <w:rPr>
          <w:rFonts w:cstheme="minorHAnsi"/>
          <w:noProof/>
        </w:rPr>
        <w:t xml:space="preserve">), (C) </w:t>
      </w:r>
      <w:r w:rsidR="00BC2214" w:rsidRPr="00B103FB">
        <w:rPr>
          <w:rFonts w:cstheme="minorHAnsi"/>
        </w:rPr>
        <w:t xml:space="preserve">Epithelial membrane antigen (EMA) </w:t>
      </w:r>
      <w:r w:rsidRPr="00B103FB">
        <w:rPr>
          <w:rFonts w:cstheme="minorHAnsi"/>
          <w:noProof/>
        </w:rPr>
        <w:t>(X20) positivity</w:t>
      </w:r>
      <w:r w:rsidRPr="00B103FB">
        <w:rPr>
          <w:rFonts w:cstheme="minorHAnsi"/>
        </w:rPr>
        <w:t xml:space="preserve">, (D) </w:t>
      </w:r>
      <w:r w:rsidR="00BC2214" w:rsidRPr="00B103FB">
        <w:rPr>
          <w:rFonts w:cstheme="minorHAnsi"/>
        </w:rPr>
        <w:t xml:space="preserve">Glial fibrillary acidic protein (GFAP) </w:t>
      </w:r>
      <w:r w:rsidRPr="00B103FB">
        <w:rPr>
          <w:rFonts w:cstheme="minorHAnsi"/>
          <w:noProof/>
        </w:rPr>
        <w:t xml:space="preserve">(X40) negativity, (E) </w:t>
      </w:r>
      <w:r w:rsidRPr="00B103FB">
        <w:rPr>
          <w:rFonts w:cstheme="minorHAnsi"/>
        </w:rPr>
        <w:t xml:space="preserve">S100 stain (X20) negativity and (F) </w:t>
      </w:r>
      <w:r w:rsidR="00BC2214" w:rsidRPr="00B103FB">
        <w:rPr>
          <w:rFonts w:cstheme="minorHAnsi"/>
        </w:rPr>
        <w:t xml:space="preserve">Periodic acid-Schiff (PAS) </w:t>
      </w:r>
      <w:r w:rsidRPr="00B103FB">
        <w:rPr>
          <w:rFonts w:cstheme="minorHAnsi"/>
        </w:rPr>
        <w:t>stain (X40) positivity revealed a pattern</w:t>
      </w:r>
      <w:r w:rsidR="00F765C4" w:rsidRPr="00B103FB">
        <w:rPr>
          <w:rFonts w:cstheme="minorHAnsi"/>
        </w:rPr>
        <w:t>-</w:t>
      </w:r>
      <w:r w:rsidRPr="00B103FB">
        <w:rPr>
          <w:rFonts w:cstheme="minorHAnsi"/>
        </w:rPr>
        <w:t xml:space="preserve">less arrangement of clear cells interspersed with distinct cell borders with prominent perivascular and interstitial thick collagen, with small, round to oval nucleus with no mitotic activity. </w:t>
      </w:r>
    </w:p>
    <w:p w14:paraId="1CFB17F8" w14:textId="5B97C772" w:rsidR="00F17E6F" w:rsidRPr="00B103FB" w:rsidRDefault="00EC0EFE" w:rsidP="00F17E6F">
      <w:pPr>
        <w:rPr>
          <w:rFonts w:cstheme="minorHAnsi"/>
        </w:rPr>
      </w:pPr>
      <w:r>
        <w:rPr>
          <w:rFonts w:cstheme="minorHAnsi"/>
          <w:noProof/>
          <w:lang w:eastAsia="en-MY"/>
        </w:rPr>
        <w:lastRenderedPageBreak/>
        <mc:AlternateContent>
          <mc:Choice Requires="wps">
            <w:drawing>
              <wp:anchor distT="0" distB="0" distL="114300" distR="114300" simplePos="0" relativeHeight="251669504" behindDoc="0" locked="0" layoutInCell="1" allowOverlap="1" wp14:anchorId="4D962468" wp14:editId="5C96A684">
                <wp:simplePos x="0" y="0"/>
                <wp:positionH relativeFrom="column">
                  <wp:posOffset>4586157</wp:posOffset>
                </wp:positionH>
                <wp:positionV relativeFrom="paragraph">
                  <wp:posOffset>2066066</wp:posOffset>
                </wp:positionV>
                <wp:extent cx="174423" cy="174232"/>
                <wp:effectExtent l="38100" t="0" r="16510" b="54610"/>
                <wp:wrapNone/>
                <wp:docPr id="18" name="Straight Arrow Connector 18"/>
                <wp:cNvGraphicFramePr/>
                <a:graphic xmlns:a="http://schemas.openxmlformats.org/drawingml/2006/main">
                  <a:graphicData uri="http://schemas.microsoft.com/office/word/2010/wordprocessingShape">
                    <wps:wsp>
                      <wps:cNvCnPr/>
                      <wps:spPr>
                        <a:xfrm flipH="1">
                          <a:off x="0" y="0"/>
                          <a:ext cx="174423" cy="174232"/>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39CE3" id="Straight Arrow Connector 18" o:spid="_x0000_s1026" type="#_x0000_t32" style="position:absolute;margin-left:361.1pt;margin-top:162.7pt;width:13.75pt;height:13.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71552" behindDoc="0" locked="0" layoutInCell="1" allowOverlap="1" wp14:anchorId="198D9794" wp14:editId="35EBABD3">
                <wp:simplePos x="0" y="0"/>
                <wp:positionH relativeFrom="column">
                  <wp:posOffset>4476526</wp:posOffset>
                </wp:positionH>
                <wp:positionV relativeFrom="paragraph">
                  <wp:posOffset>1987158</wp:posOffset>
                </wp:positionV>
                <wp:extent cx="169138" cy="174423"/>
                <wp:effectExtent l="38100" t="0" r="21590" b="54610"/>
                <wp:wrapNone/>
                <wp:docPr id="20" name="Straight Arrow Connector 20"/>
                <wp:cNvGraphicFramePr/>
                <a:graphic xmlns:a="http://schemas.openxmlformats.org/drawingml/2006/main">
                  <a:graphicData uri="http://schemas.microsoft.com/office/word/2010/wordprocessingShape">
                    <wps:wsp>
                      <wps:cNvCnPr/>
                      <wps:spPr>
                        <a:xfrm flipH="1">
                          <a:off x="0" y="0"/>
                          <a:ext cx="169138" cy="174423"/>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98026" id="Straight Arrow Connector 20" o:spid="_x0000_s1026" type="#_x0000_t32" style="position:absolute;margin-left:352.5pt;margin-top:156.45pt;width:13.3pt;height:13.7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70528" behindDoc="0" locked="0" layoutInCell="1" allowOverlap="1" wp14:anchorId="5F267F9E" wp14:editId="16C2C80F">
                <wp:simplePos x="0" y="0"/>
                <wp:positionH relativeFrom="column">
                  <wp:posOffset>4613686</wp:posOffset>
                </wp:positionH>
                <wp:positionV relativeFrom="paragraph">
                  <wp:posOffset>2214432</wp:posOffset>
                </wp:positionV>
                <wp:extent cx="200851" cy="121568"/>
                <wp:effectExtent l="38100" t="0" r="27940" b="50165"/>
                <wp:wrapNone/>
                <wp:docPr id="19" name="Straight Arrow Connector 19"/>
                <wp:cNvGraphicFramePr/>
                <a:graphic xmlns:a="http://schemas.openxmlformats.org/drawingml/2006/main">
                  <a:graphicData uri="http://schemas.microsoft.com/office/word/2010/wordprocessingShape">
                    <wps:wsp>
                      <wps:cNvCnPr/>
                      <wps:spPr>
                        <a:xfrm flipH="1">
                          <a:off x="0" y="0"/>
                          <a:ext cx="200851" cy="121568"/>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464864" id="Straight Arrow Connector 19" o:spid="_x0000_s1026" type="#_x0000_t32" style="position:absolute;margin-left:363.3pt;margin-top:174.35pt;width:15.8pt;height:9.5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" strokecolor="yellow" strokeweight="1.5pt">
                <v:stroke endarrow="block" joinstyle="miter"/>
              </v:shape>
            </w:pict>
          </mc:Fallback>
        </mc:AlternateContent>
      </w:r>
      <w:r w:rsidR="00F17E6F" w:rsidRPr="00B103FB">
        <w:rPr>
          <w:rFonts w:cstheme="minorHAnsi"/>
        </w:rPr>
        <w:t xml:space="preserve">   </w:t>
      </w:r>
      <w:r w:rsidR="00F17E6F" w:rsidRPr="00B103FB">
        <w:rPr>
          <w:rFonts w:cstheme="minorHAnsi"/>
          <w:noProof/>
          <w:lang w:eastAsia="en-MY"/>
        </w:rPr>
        <w:drawing>
          <wp:inline distT="0" distB="0" distL="0" distR="0" wp14:anchorId="467F685C" wp14:editId="20D36305">
            <wp:extent cx="1697317" cy="37218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247"/>
                    <a:stretch/>
                  </pic:blipFill>
                  <pic:spPr bwMode="auto">
                    <a:xfrm>
                      <a:off x="0" y="0"/>
                      <a:ext cx="1730027" cy="3793584"/>
                    </a:xfrm>
                    <a:prstGeom prst="rect">
                      <a:avLst/>
                    </a:prstGeom>
                    <a:ln>
                      <a:noFill/>
                    </a:ln>
                    <a:extLst>
                      <a:ext uri="{53640926-AAD7-44D8-BBD7-CCE9431645EC}">
                        <a14:shadowObscured xmlns:a14="http://schemas.microsoft.com/office/drawing/2010/main"/>
                      </a:ext>
                    </a:extLst>
                  </pic:spPr>
                </pic:pic>
              </a:graphicData>
            </a:graphic>
          </wp:inline>
        </w:drawing>
      </w:r>
      <w:r w:rsidR="00F17E6F" w:rsidRPr="00B103FB">
        <w:rPr>
          <w:rFonts w:cstheme="minorHAnsi"/>
          <w:noProof/>
          <w:lang w:eastAsia="en-MY"/>
        </w:rPr>
        <w:t xml:space="preserve"> </w:t>
      </w:r>
      <w:r w:rsidR="00F17E6F" w:rsidRPr="00B103FB">
        <w:rPr>
          <w:rFonts w:cstheme="minorHAnsi"/>
          <w:noProof/>
          <w:lang w:eastAsia="en-MY"/>
        </w:rPr>
        <w:drawing>
          <wp:inline distT="0" distB="0" distL="0" distR="0" wp14:anchorId="688A893C" wp14:editId="25BFBB82">
            <wp:extent cx="1703294" cy="373188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408"/>
                    <a:stretch/>
                  </pic:blipFill>
                  <pic:spPr bwMode="auto">
                    <a:xfrm>
                      <a:off x="0" y="0"/>
                      <a:ext cx="1716004" cy="3759733"/>
                    </a:xfrm>
                    <a:prstGeom prst="rect">
                      <a:avLst/>
                    </a:prstGeom>
                    <a:ln>
                      <a:noFill/>
                    </a:ln>
                    <a:extLst>
                      <a:ext uri="{53640926-AAD7-44D8-BBD7-CCE9431645EC}">
                        <a14:shadowObscured xmlns:a14="http://schemas.microsoft.com/office/drawing/2010/main"/>
                      </a:ext>
                    </a:extLst>
                  </pic:spPr>
                </pic:pic>
              </a:graphicData>
            </a:graphic>
          </wp:inline>
        </w:drawing>
      </w:r>
      <w:r w:rsidR="00F17E6F" w:rsidRPr="00B103FB">
        <w:rPr>
          <w:rFonts w:cstheme="minorHAnsi"/>
          <w:noProof/>
          <w:lang w:eastAsia="en-MY"/>
        </w:rPr>
        <w:t xml:space="preserve"> </w:t>
      </w:r>
      <w:r w:rsidR="00F17E6F" w:rsidRPr="00B103FB">
        <w:rPr>
          <w:rFonts w:cstheme="minorHAnsi"/>
          <w:noProof/>
          <w:lang w:eastAsia="en-MY"/>
        </w:rPr>
        <w:drawing>
          <wp:inline distT="0" distB="0" distL="0" distR="0" wp14:anchorId="4789359B" wp14:editId="75DA4ACE">
            <wp:extent cx="1804670" cy="3734324"/>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9816" cy="3807049"/>
                    </a:xfrm>
                    <a:prstGeom prst="rect">
                      <a:avLst/>
                    </a:prstGeom>
                  </pic:spPr>
                </pic:pic>
              </a:graphicData>
            </a:graphic>
          </wp:inline>
        </w:drawing>
      </w:r>
      <w:r w:rsidR="00F17E6F" w:rsidRPr="00B103FB">
        <w:rPr>
          <w:rFonts w:cstheme="minorHAnsi"/>
        </w:rPr>
        <w:br/>
        <w:t xml:space="preserve">                         (A)                                              </w:t>
      </w:r>
      <w:proofErr w:type="gramStart"/>
      <w:r w:rsidR="00F17E6F" w:rsidRPr="00B103FB">
        <w:rPr>
          <w:rFonts w:cstheme="minorHAnsi"/>
        </w:rPr>
        <w:t xml:space="preserve">   (</w:t>
      </w:r>
      <w:proofErr w:type="gramEnd"/>
      <w:r w:rsidR="00F17E6F" w:rsidRPr="00B103FB">
        <w:rPr>
          <w:rFonts w:cstheme="minorHAnsi"/>
        </w:rPr>
        <w:t xml:space="preserve">B) </w:t>
      </w:r>
      <w:r w:rsidR="00F17E6F" w:rsidRPr="00B103FB">
        <w:rPr>
          <w:rFonts w:cstheme="minorHAnsi"/>
        </w:rPr>
        <w:tab/>
      </w:r>
      <w:r w:rsidR="00F17E6F" w:rsidRPr="00B103FB">
        <w:rPr>
          <w:rFonts w:cstheme="minorHAnsi"/>
        </w:rPr>
        <w:tab/>
      </w:r>
      <w:r w:rsidR="00F17E6F" w:rsidRPr="00B103FB">
        <w:rPr>
          <w:rFonts w:cstheme="minorHAnsi"/>
        </w:rPr>
        <w:tab/>
      </w:r>
      <w:r w:rsidR="00F17E6F" w:rsidRPr="00B103FB">
        <w:rPr>
          <w:rFonts w:cstheme="minorHAnsi"/>
        </w:rPr>
        <w:tab/>
        <w:t>(C)</w:t>
      </w:r>
    </w:p>
    <w:p w14:paraId="3B2FEB65" w14:textId="2E66AD01" w:rsidR="00F17E6F" w:rsidRPr="00B103FB" w:rsidRDefault="00093FEC" w:rsidP="00F17E6F">
      <w:pPr>
        <w:rPr>
          <w:rFonts w:cstheme="minorHAnsi"/>
        </w:rPr>
      </w:pPr>
      <w:r>
        <w:rPr>
          <w:rFonts w:cstheme="minorHAnsi"/>
          <w:noProof/>
          <w:lang w:eastAsia="en-MY"/>
        </w:rPr>
        <mc:AlternateContent>
          <mc:Choice Requires="wps">
            <w:drawing>
              <wp:anchor distT="0" distB="0" distL="114300" distR="114300" simplePos="0" relativeHeight="251673600" behindDoc="0" locked="0" layoutInCell="1" allowOverlap="1" wp14:anchorId="60DFF14B" wp14:editId="7336043F">
                <wp:simplePos x="0" y="0"/>
                <wp:positionH relativeFrom="column">
                  <wp:posOffset>4001161</wp:posOffset>
                </wp:positionH>
                <wp:positionV relativeFrom="paragraph">
                  <wp:posOffset>1400659</wp:posOffset>
                </wp:positionV>
                <wp:extent cx="47570" cy="137424"/>
                <wp:effectExtent l="38100" t="38100" r="48260" b="15240"/>
                <wp:wrapNone/>
                <wp:docPr id="23" name="Straight Arrow Connector 23"/>
                <wp:cNvGraphicFramePr/>
                <a:graphic xmlns:a="http://schemas.openxmlformats.org/drawingml/2006/main">
                  <a:graphicData uri="http://schemas.microsoft.com/office/word/2010/wordprocessingShape">
                    <wps:wsp>
                      <wps:cNvCnPr/>
                      <wps:spPr>
                        <a:xfrm flipH="1" flipV="1">
                          <a:off x="0" y="0"/>
                          <a:ext cx="47570" cy="137424"/>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B6BF9" id="Straight Arrow Connector 23" o:spid="_x0000_s1026" type="#_x0000_t32" style="position:absolute;margin-left:315.05pt;margin-top:110.3pt;width:3.75pt;height:10.8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" strokecolor="yellow" strokeweight="1.5pt">
                <v:stroke endarrow="block" joinstyle="miter"/>
              </v:shape>
            </w:pict>
          </mc:Fallback>
        </mc:AlternateContent>
      </w:r>
      <w:r>
        <w:rPr>
          <w:rFonts w:cstheme="minorHAnsi"/>
          <w:noProof/>
          <w:lang w:eastAsia="en-MY"/>
        </w:rPr>
        <mc:AlternateContent>
          <mc:Choice Requires="wps">
            <w:drawing>
              <wp:anchor distT="0" distB="0" distL="114300" distR="114300" simplePos="0" relativeHeight="251672576" behindDoc="0" locked="0" layoutInCell="1" allowOverlap="1" wp14:anchorId="7909C02C" wp14:editId="144652D1">
                <wp:simplePos x="0" y="0"/>
                <wp:positionH relativeFrom="column">
                  <wp:posOffset>3863736</wp:posOffset>
                </wp:positionH>
                <wp:positionV relativeFrom="paragraph">
                  <wp:posOffset>1469372</wp:posOffset>
                </wp:positionV>
                <wp:extent cx="105711" cy="132138"/>
                <wp:effectExtent l="38100" t="38100" r="27940" b="20320"/>
                <wp:wrapNone/>
                <wp:docPr id="21" name="Straight Arrow Connector 21"/>
                <wp:cNvGraphicFramePr/>
                <a:graphic xmlns:a="http://schemas.openxmlformats.org/drawingml/2006/main">
                  <a:graphicData uri="http://schemas.microsoft.com/office/word/2010/wordprocessingShape">
                    <wps:wsp>
                      <wps:cNvCnPr/>
                      <wps:spPr>
                        <a:xfrm flipH="1" flipV="1">
                          <a:off x="0" y="0"/>
                          <a:ext cx="105711" cy="132138"/>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1146D7" id="Straight Arrow Connector 21" o:spid="_x0000_s1026" type="#_x0000_t32" style="position:absolute;margin-left:304.25pt;margin-top:115.7pt;width:8.3pt;height:10.4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" strokecolor="yellow" strokeweight="1.5pt">
                <v:stroke endarrow="block" joinstyle="miter"/>
              </v:shape>
            </w:pict>
          </mc:Fallback>
        </mc:AlternateContent>
      </w:r>
      <w:r w:rsidR="00F17E6F" w:rsidRPr="00B103FB">
        <w:rPr>
          <w:rFonts w:cstheme="minorHAnsi"/>
        </w:rPr>
        <w:t xml:space="preserve">         </w:t>
      </w:r>
      <w:r w:rsidR="00F17E6F" w:rsidRPr="00B103FB">
        <w:rPr>
          <w:rFonts w:cstheme="minorHAnsi"/>
          <w:noProof/>
          <w:lang w:eastAsia="en-MY"/>
        </w:rPr>
        <w:drawing>
          <wp:inline distT="0" distB="0" distL="0" distR="0" wp14:anchorId="5274B653" wp14:editId="628360CC">
            <wp:extent cx="2331720" cy="2187276"/>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5078" cy="2209187"/>
                    </a:xfrm>
                    <a:prstGeom prst="rect">
                      <a:avLst/>
                    </a:prstGeom>
                  </pic:spPr>
                </pic:pic>
              </a:graphicData>
            </a:graphic>
          </wp:inline>
        </w:drawing>
      </w:r>
      <w:r w:rsidR="00F17E6F" w:rsidRPr="00B103FB">
        <w:rPr>
          <w:rFonts w:cstheme="minorHAnsi"/>
          <w:noProof/>
          <w:lang w:eastAsia="en-MY"/>
        </w:rPr>
        <w:t xml:space="preserve"> </w:t>
      </w:r>
      <w:r w:rsidR="00F17E6F" w:rsidRPr="00B103FB">
        <w:rPr>
          <w:rFonts w:cstheme="minorHAnsi"/>
          <w:noProof/>
          <w:lang w:eastAsia="en-MY"/>
        </w:rPr>
        <w:drawing>
          <wp:inline distT="0" distB="0" distL="0" distR="0" wp14:anchorId="6525595C" wp14:editId="64E203CC">
            <wp:extent cx="2362244" cy="2179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3949" cy="2199345"/>
                    </a:xfrm>
                    <a:prstGeom prst="rect">
                      <a:avLst/>
                    </a:prstGeom>
                  </pic:spPr>
                </pic:pic>
              </a:graphicData>
            </a:graphic>
          </wp:inline>
        </w:drawing>
      </w:r>
    </w:p>
    <w:p w14:paraId="3866455A" w14:textId="77777777" w:rsidR="00F17E6F" w:rsidRPr="00B103FB" w:rsidRDefault="00F17E6F" w:rsidP="00F17E6F">
      <w:pPr>
        <w:ind w:left="1440" w:firstLine="720"/>
        <w:rPr>
          <w:rFonts w:cstheme="minorHAnsi"/>
        </w:rPr>
      </w:pPr>
      <w:r w:rsidRPr="00B103FB">
        <w:rPr>
          <w:rFonts w:cstheme="minorHAnsi"/>
        </w:rPr>
        <w:t xml:space="preserve">(D)                                                             </w:t>
      </w:r>
      <w:proofErr w:type="gramStart"/>
      <w:r w:rsidRPr="00B103FB">
        <w:rPr>
          <w:rFonts w:cstheme="minorHAnsi"/>
        </w:rPr>
        <w:t xml:space="preserve">   (</w:t>
      </w:r>
      <w:proofErr w:type="gramEnd"/>
      <w:r w:rsidRPr="00B103FB">
        <w:rPr>
          <w:rFonts w:cstheme="minorHAnsi"/>
        </w:rPr>
        <w:t>E)</w:t>
      </w:r>
    </w:p>
    <w:p w14:paraId="5345797E" w14:textId="01F9ECD6" w:rsidR="00F17E6F" w:rsidRPr="00B103FB" w:rsidRDefault="005302EE" w:rsidP="005302EE">
      <w:pPr>
        <w:jc w:val="both"/>
        <w:rPr>
          <w:rFonts w:cstheme="minorHAnsi"/>
          <w:b/>
          <w:bCs/>
        </w:rPr>
      </w:pPr>
      <w:r w:rsidRPr="00B103FB">
        <w:rPr>
          <w:rFonts w:cstheme="minorHAnsi"/>
          <w:b/>
        </w:rPr>
        <w:t>Figure 3</w:t>
      </w:r>
      <w:r w:rsidRPr="00B103FB">
        <w:rPr>
          <w:rFonts w:cstheme="minorHAnsi"/>
        </w:rPr>
        <w:t xml:space="preserve"> </w:t>
      </w:r>
      <w:r w:rsidR="00BC2214" w:rsidRPr="00B103FB">
        <w:rPr>
          <w:rFonts w:cstheme="minorHAnsi"/>
        </w:rPr>
        <w:t xml:space="preserve">Magnetic resonance imaging of the lumbosacral </w:t>
      </w:r>
      <w:r w:rsidRPr="00B103FB">
        <w:rPr>
          <w:rFonts w:cstheme="minorHAnsi"/>
        </w:rPr>
        <w:t>(A) Sag</w:t>
      </w:r>
      <w:r w:rsidR="00BC2214" w:rsidRPr="00B103FB">
        <w:rPr>
          <w:rFonts w:cstheme="minorHAnsi"/>
        </w:rPr>
        <w:t>ittal</w:t>
      </w:r>
      <w:r w:rsidRPr="00B103FB">
        <w:rPr>
          <w:rFonts w:cstheme="minorHAnsi"/>
        </w:rPr>
        <w:t xml:space="preserve"> T1</w:t>
      </w:r>
      <w:r w:rsidR="00BC2214" w:rsidRPr="00B103FB">
        <w:rPr>
          <w:rFonts w:cstheme="minorHAnsi"/>
        </w:rPr>
        <w:t>W</w:t>
      </w:r>
      <w:r w:rsidR="00884313" w:rsidRPr="00B103FB">
        <w:rPr>
          <w:rFonts w:cstheme="minorHAnsi"/>
        </w:rPr>
        <w:t>I</w:t>
      </w:r>
      <w:r w:rsidRPr="00B103FB">
        <w:rPr>
          <w:rFonts w:cstheme="minorHAnsi"/>
        </w:rPr>
        <w:t>, (B) Sag</w:t>
      </w:r>
      <w:r w:rsidR="00BC2214" w:rsidRPr="00B103FB">
        <w:rPr>
          <w:rFonts w:cstheme="minorHAnsi"/>
        </w:rPr>
        <w:t>ittal</w:t>
      </w:r>
      <w:r w:rsidRPr="00B103FB">
        <w:rPr>
          <w:rFonts w:cstheme="minorHAnsi"/>
        </w:rPr>
        <w:t xml:space="preserve"> T2W</w:t>
      </w:r>
      <w:r w:rsidR="00884313" w:rsidRPr="00B103FB">
        <w:rPr>
          <w:rFonts w:cstheme="minorHAnsi"/>
        </w:rPr>
        <w:t>I</w:t>
      </w:r>
      <w:r w:rsidRPr="00B103FB">
        <w:rPr>
          <w:rFonts w:cstheme="minorHAnsi"/>
        </w:rPr>
        <w:t>, (C) Sag</w:t>
      </w:r>
      <w:r w:rsidR="00BC2214" w:rsidRPr="00B103FB">
        <w:rPr>
          <w:rFonts w:cstheme="minorHAnsi"/>
        </w:rPr>
        <w:t>ittal</w:t>
      </w:r>
      <w:r w:rsidRPr="00B103FB">
        <w:rPr>
          <w:rFonts w:cstheme="minorHAnsi"/>
        </w:rPr>
        <w:t xml:space="preserve"> </w:t>
      </w:r>
      <w:r w:rsidR="00884313" w:rsidRPr="00B103FB">
        <w:rPr>
          <w:rFonts w:cstheme="minorHAnsi"/>
        </w:rPr>
        <w:t>Post</w:t>
      </w:r>
      <w:r w:rsidR="00F765C4" w:rsidRPr="00B103FB">
        <w:rPr>
          <w:rFonts w:cstheme="minorHAnsi"/>
        </w:rPr>
        <w:t>-</w:t>
      </w:r>
      <w:r w:rsidR="00884313" w:rsidRPr="00B103FB">
        <w:rPr>
          <w:rFonts w:cstheme="minorHAnsi"/>
        </w:rPr>
        <w:t xml:space="preserve">contrast </w:t>
      </w:r>
      <w:r w:rsidRPr="00B103FB">
        <w:rPr>
          <w:rFonts w:cstheme="minorHAnsi"/>
        </w:rPr>
        <w:t>T1</w:t>
      </w:r>
      <w:r w:rsidR="00884313" w:rsidRPr="00B103FB">
        <w:rPr>
          <w:rFonts w:cstheme="minorHAnsi"/>
        </w:rPr>
        <w:t>WI</w:t>
      </w:r>
      <w:r w:rsidRPr="00B103FB">
        <w:rPr>
          <w:rFonts w:cstheme="minorHAnsi"/>
        </w:rPr>
        <w:t>, (D) Axial T2</w:t>
      </w:r>
      <w:r w:rsidR="00A743A9" w:rsidRPr="00B103FB">
        <w:rPr>
          <w:rFonts w:cstheme="minorHAnsi"/>
        </w:rPr>
        <w:t>WI</w:t>
      </w:r>
      <w:r w:rsidRPr="00B103FB">
        <w:rPr>
          <w:rFonts w:cstheme="minorHAnsi"/>
        </w:rPr>
        <w:t xml:space="preserve"> and (E) Axial </w:t>
      </w:r>
      <w:r w:rsidR="00884313" w:rsidRPr="00B103FB">
        <w:rPr>
          <w:rFonts w:cstheme="minorHAnsi"/>
        </w:rPr>
        <w:t>Post</w:t>
      </w:r>
      <w:r w:rsidR="00F765C4" w:rsidRPr="00B103FB">
        <w:rPr>
          <w:rFonts w:cstheme="minorHAnsi"/>
        </w:rPr>
        <w:t>-</w:t>
      </w:r>
      <w:r w:rsidR="00884313" w:rsidRPr="00B103FB">
        <w:rPr>
          <w:rFonts w:cstheme="minorHAnsi"/>
        </w:rPr>
        <w:t xml:space="preserve">contrast </w:t>
      </w:r>
      <w:r w:rsidRPr="00B103FB">
        <w:rPr>
          <w:rFonts w:cstheme="minorHAnsi"/>
        </w:rPr>
        <w:t>T1</w:t>
      </w:r>
      <w:r w:rsidR="00A743A9" w:rsidRPr="00B103FB">
        <w:rPr>
          <w:rFonts w:cstheme="minorHAnsi"/>
        </w:rPr>
        <w:t>WI</w:t>
      </w:r>
      <w:r w:rsidRPr="00B103FB">
        <w:rPr>
          <w:rFonts w:cstheme="minorHAnsi"/>
        </w:rPr>
        <w:t xml:space="preserve"> show evidence of the previous laminectomy </w:t>
      </w:r>
      <w:r w:rsidR="00BC2214" w:rsidRPr="00B103FB">
        <w:rPr>
          <w:rFonts w:cstheme="minorHAnsi"/>
        </w:rPr>
        <w:t>at</w:t>
      </w:r>
      <w:r w:rsidRPr="00B103FB">
        <w:rPr>
          <w:rFonts w:cstheme="minorHAnsi"/>
        </w:rPr>
        <w:t xml:space="preserve"> L4-S1. There </w:t>
      </w:r>
      <w:r w:rsidR="00A743A9" w:rsidRPr="00B103FB">
        <w:rPr>
          <w:rFonts w:cstheme="minorHAnsi"/>
        </w:rPr>
        <w:t>is</w:t>
      </w:r>
      <w:r w:rsidRPr="00B103FB">
        <w:rPr>
          <w:rFonts w:cstheme="minorHAnsi"/>
        </w:rPr>
        <w:t xml:space="preserve"> a lobulated intradural lesion within the spinal canal which </w:t>
      </w:r>
      <w:r w:rsidR="00A743A9" w:rsidRPr="00B103FB">
        <w:rPr>
          <w:rFonts w:cstheme="minorHAnsi"/>
        </w:rPr>
        <w:t>is</w:t>
      </w:r>
      <w:r w:rsidRPr="00B103FB">
        <w:rPr>
          <w:rFonts w:cstheme="minorHAnsi"/>
        </w:rPr>
        <w:t xml:space="preserve"> located at level L5 till S1</w:t>
      </w:r>
      <w:r w:rsidR="00093FEC">
        <w:rPr>
          <w:rFonts w:cstheme="minorHAnsi"/>
        </w:rPr>
        <w:t>(arrow)</w:t>
      </w:r>
      <w:r w:rsidRPr="00B103FB">
        <w:rPr>
          <w:rFonts w:cstheme="minorHAnsi"/>
        </w:rPr>
        <w:t xml:space="preserve">. The mass </w:t>
      </w:r>
      <w:r w:rsidR="00A743A9" w:rsidRPr="00B103FB">
        <w:rPr>
          <w:rFonts w:cstheme="minorHAnsi"/>
        </w:rPr>
        <w:t>is</w:t>
      </w:r>
      <w:r w:rsidRPr="00B103FB">
        <w:rPr>
          <w:rFonts w:cstheme="minorHAnsi"/>
        </w:rPr>
        <w:t xml:space="preserve"> isointense on T1, iso</w:t>
      </w:r>
      <w:r w:rsidR="00BC2214" w:rsidRPr="00B103FB">
        <w:rPr>
          <w:rFonts w:cstheme="minorHAnsi"/>
        </w:rPr>
        <w:t>-</w:t>
      </w:r>
      <w:r w:rsidRPr="00B103FB">
        <w:rPr>
          <w:rFonts w:cstheme="minorHAnsi"/>
        </w:rPr>
        <w:t xml:space="preserve"> to hyperintense on T2, and homogenously enhance</w:t>
      </w:r>
      <w:r w:rsidR="00A743A9" w:rsidRPr="00B103FB">
        <w:rPr>
          <w:rFonts w:cstheme="minorHAnsi"/>
        </w:rPr>
        <w:t>s</w:t>
      </w:r>
      <w:r w:rsidRPr="00B103FB">
        <w:rPr>
          <w:rFonts w:cstheme="minorHAnsi"/>
        </w:rPr>
        <w:t xml:space="preserve"> </w:t>
      </w:r>
      <w:r w:rsidR="00A743A9" w:rsidRPr="00B103FB">
        <w:rPr>
          <w:rFonts w:cstheme="minorHAnsi"/>
        </w:rPr>
        <w:t>following the contrast media administration.</w:t>
      </w:r>
      <w:r w:rsidRPr="00B103FB">
        <w:rPr>
          <w:rFonts w:cstheme="minorHAnsi"/>
        </w:rPr>
        <w:t xml:space="preserve"> There </w:t>
      </w:r>
      <w:r w:rsidR="00A743A9" w:rsidRPr="00B103FB">
        <w:rPr>
          <w:rFonts w:cstheme="minorHAnsi"/>
        </w:rPr>
        <w:t>is</w:t>
      </w:r>
      <w:r w:rsidRPr="00B103FB">
        <w:rPr>
          <w:rFonts w:cstheme="minorHAnsi"/>
        </w:rPr>
        <w:t xml:space="preserve"> also an extension of the mass into the left neural foramen.</w:t>
      </w:r>
    </w:p>
    <w:p w14:paraId="043EEF51" w14:textId="6CA4FCAB" w:rsidR="005302EE" w:rsidRDefault="005302EE" w:rsidP="007B0BB9">
      <w:pPr>
        <w:rPr>
          <w:rFonts w:cstheme="minorHAnsi"/>
          <w:b/>
          <w:bCs/>
        </w:rPr>
      </w:pPr>
    </w:p>
    <w:p w14:paraId="107E1D57" w14:textId="513857C3" w:rsidR="00B103FB" w:rsidRDefault="00B103FB" w:rsidP="007B0BB9">
      <w:pPr>
        <w:rPr>
          <w:rFonts w:cstheme="minorHAnsi"/>
          <w:b/>
          <w:bCs/>
        </w:rPr>
      </w:pPr>
    </w:p>
    <w:p w14:paraId="798BC6C7" w14:textId="77777777" w:rsidR="00B103FB" w:rsidRPr="00B103FB" w:rsidRDefault="00B103FB" w:rsidP="007B0BB9">
      <w:pPr>
        <w:rPr>
          <w:rFonts w:cstheme="minorHAnsi"/>
          <w:b/>
          <w:bCs/>
        </w:rPr>
      </w:pPr>
    </w:p>
    <w:p w14:paraId="7D6FBB22" w14:textId="77777777" w:rsidR="005302EE" w:rsidRPr="00B103FB" w:rsidRDefault="005302EE" w:rsidP="007B0BB9">
      <w:pPr>
        <w:rPr>
          <w:rFonts w:cstheme="minorHAnsi"/>
          <w:b/>
          <w:bCs/>
        </w:rPr>
      </w:pPr>
    </w:p>
    <w:p w14:paraId="161E02A7" w14:textId="3C30D7A6" w:rsidR="007B6C30" w:rsidRPr="00B103FB" w:rsidRDefault="00BC2214" w:rsidP="007B0BB9">
      <w:pPr>
        <w:rPr>
          <w:rFonts w:cstheme="minorHAnsi"/>
          <w:b/>
          <w:bCs/>
        </w:rPr>
      </w:pPr>
      <w:r w:rsidRPr="00B103FB">
        <w:rPr>
          <w:rFonts w:eastAsia="Times New Roman" w:cstheme="minorHAnsi"/>
          <w:b/>
          <w:bCs/>
        </w:rPr>
        <w:lastRenderedPageBreak/>
        <w:t>References</w:t>
      </w:r>
    </w:p>
    <w:p w14:paraId="3FA6DB8C" w14:textId="77777777" w:rsidR="000B432E" w:rsidRPr="00B103FB" w:rsidRDefault="007B6C30"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rPr>
        <w:fldChar w:fldCharType="begin"/>
      </w:r>
      <w:r w:rsidRPr="00B103FB">
        <w:rPr>
          <w:rFonts w:asciiTheme="minorHAnsi" w:hAnsiTheme="minorHAnsi" w:cstheme="minorHAnsi"/>
        </w:rPr>
        <w:instrText xml:space="preserve"> ADDIN EN.REFLIST </w:instrText>
      </w:r>
      <w:r w:rsidRPr="00B103FB">
        <w:rPr>
          <w:rFonts w:asciiTheme="minorHAnsi" w:hAnsiTheme="minorHAnsi" w:cstheme="minorHAnsi"/>
        </w:rPr>
        <w:fldChar w:fldCharType="separate"/>
      </w:r>
      <w:r w:rsidR="000B432E" w:rsidRPr="00B103FB">
        <w:rPr>
          <w:rFonts w:asciiTheme="minorHAnsi" w:hAnsiTheme="minorHAnsi" w:cstheme="minorHAnsi"/>
          <w:noProof/>
        </w:rPr>
        <w:t>1.</w:t>
      </w:r>
      <w:r w:rsidR="000B432E" w:rsidRPr="00B103FB">
        <w:rPr>
          <w:rFonts w:asciiTheme="minorHAnsi" w:hAnsiTheme="minorHAnsi" w:cstheme="minorHAnsi"/>
          <w:noProof/>
        </w:rPr>
        <w:tab/>
        <w:t>Alsadiq MN, Albarbari ZS, Alshakhs F, Alduayji MA, Al-Umran S, Alenzi A: Spinal clear cell meningioma: Atypical clinical and radiological manifestations. Case Rep Surg 2021:9998399, 2021</w:t>
      </w:r>
    </w:p>
    <w:p w14:paraId="6447F913"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2.</w:t>
      </w:r>
      <w:r w:rsidRPr="00B103FB">
        <w:rPr>
          <w:rFonts w:asciiTheme="minorHAnsi" w:hAnsiTheme="minorHAnsi" w:cstheme="minorHAnsi"/>
          <w:noProof/>
        </w:rPr>
        <w:tab/>
        <w:t>Bettaswamy G, Ambesh P, Das KK, Sahu R, Srivastava A, Mehrotra A, Jaiswal A, Jaiswal S, Behari S: Extradural spinal meningioma: Revisiting a rare entity. J Craniovertebr Junction Spine 7(1):65-68, 2016</w:t>
      </w:r>
    </w:p>
    <w:p w14:paraId="4FF1DE4B"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3.</w:t>
      </w:r>
      <w:r w:rsidRPr="00B103FB">
        <w:rPr>
          <w:rFonts w:asciiTheme="minorHAnsi" w:hAnsiTheme="minorHAnsi" w:cstheme="minorHAnsi"/>
          <w:noProof/>
        </w:rPr>
        <w:tab/>
        <w:t>Chen HK, Wu YT, Lin YJ, Lin JW: Clear cell meningioma with frequent chordoid features and aggressive behavior: A clinicopathologic study of ten cases at a single institution. J Neurooncol 103(3):551-559, 2011</w:t>
      </w:r>
    </w:p>
    <w:p w14:paraId="7D909045"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4.</w:t>
      </w:r>
      <w:r w:rsidRPr="00B103FB">
        <w:rPr>
          <w:rFonts w:asciiTheme="minorHAnsi" w:hAnsiTheme="minorHAnsi" w:cstheme="minorHAnsi"/>
          <w:noProof/>
        </w:rPr>
        <w:tab/>
        <w:t>Compston A: Aids to the investigation of peripheral nerve injuries. Medical research council: Nerve injuries research committee. His majesty's stationery office: 1942; pp. 48 (iii) and 74 figures and 7 diagrams; with aids to the examination of the peripheral nervous system. By michael o'brien for the guarantors of brain. Saunders elsevier: 2010; pp. [8] 64 and 94 figures. Brain 133(10):2838-2844, 2010</w:t>
      </w:r>
    </w:p>
    <w:p w14:paraId="450B8B62"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5.</w:t>
      </w:r>
      <w:r w:rsidRPr="00B103FB">
        <w:rPr>
          <w:rFonts w:asciiTheme="minorHAnsi" w:hAnsiTheme="minorHAnsi" w:cstheme="minorHAnsi"/>
          <w:noProof/>
        </w:rPr>
        <w:tab/>
        <w:t>El Khamary SM, Alorainy IA: Case 100: Spinal epidural meningioma. Radiology 241(2):614-617, 2006</w:t>
      </w:r>
    </w:p>
    <w:p w14:paraId="3D2987EB"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6.</w:t>
      </w:r>
      <w:r w:rsidRPr="00B103FB">
        <w:rPr>
          <w:rFonts w:asciiTheme="minorHAnsi" w:hAnsiTheme="minorHAnsi" w:cstheme="minorHAnsi"/>
          <w:noProof/>
        </w:rPr>
        <w:tab/>
        <w:t>Gerkes EH, Fock JM, den Dunnen WF, van Belzen MJ, van der Lans CA, Hoving EW, Fakkert IE, Smith MJ, Evans DG, Olderode-Berends MJ: A heritable form of smarce1-related meningiomas with important implications for follow-up and family screening. Neurogenetics 17(2):83-89, 2016</w:t>
      </w:r>
    </w:p>
    <w:p w14:paraId="05CFCFDC"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7.</w:t>
      </w:r>
      <w:r w:rsidRPr="00B103FB">
        <w:rPr>
          <w:rFonts w:asciiTheme="minorHAnsi" w:hAnsiTheme="minorHAnsi" w:cstheme="minorHAnsi"/>
          <w:noProof/>
        </w:rPr>
        <w:tab/>
        <w:t>Harkin JC, Leonard GL: Abnormal amianthoid collagen fibers in meningioma. Acta Neuropathol 76(6):638-639, 1988</w:t>
      </w:r>
    </w:p>
    <w:p w14:paraId="72386647"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8.</w:t>
      </w:r>
      <w:r w:rsidRPr="00B103FB">
        <w:rPr>
          <w:rFonts w:asciiTheme="minorHAnsi" w:hAnsiTheme="minorHAnsi" w:cstheme="minorHAnsi"/>
          <w:noProof/>
        </w:rPr>
        <w:tab/>
        <w:t>Hartmann C, Sieberns J, Gehlhaar C, Simon M, Paulus W, von Deimling A: Nf2 mutations in secretory and other rare variants of meningiomas. Brain Pathol 16(1):15-19, 2006</w:t>
      </w:r>
    </w:p>
    <w:p w14:paraId="6BC986AE"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9.</w:t>
      </w:r>
      <w:r w:rsidRPr="00B103FB">
        <w:rPr>
          <w:rFonts w:asciiTheme="minorHAnsi" w:hAnsiTheme="minorHAnsi" w:cstheme="minorHAnsi"/>
          <w:noProof/>
        </w:rPr>
        <w:tab/>
        <w:t>Jain D, Sharma MC, Sarkar C, Suri V, Garg A, Singh M, Sharma BS, Mahapatra AK: Clear cell meningioma, an uncommon variant of meningioma: A clinicopathologic study of nine cases. J Neurooncol 81(3):315-321, 2007</w:t>
      </w:r>
    </w:p>
    <w:p w14:paraId="1914C931"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10.</w:t>
      </w:r>
      <w:r w:rsidRPr="00B103FB">
        <w:rPr>
          <w:rFonts w:asciiTheme="minorHAnsi" w:hAnsiTheme="minorHAnsi" w:cstheme="minorHAnsi"/>
          <w:noProof/>
        </w:rPr>
        <w:tab/>
        <w:t>Kamiya K, Inagawa T, Nagasako R: Malignant intraventricular meningioma with spinal metastasis through the cerebrospinal fluid. Surg Neurol 32(3):213-218, 1989</w:t>
      </w:r>
    </w:p>
    <w:p w14:paraId="6B060D7B"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11.</w:t>
      </w:r>
      <w:r w:rsidRPr="00B103FB">
        <w:rPr>
          <w:rFonts w:asciiTheme="minorHAnsi" w:hAnsiTheme="minorHAnsi" w:cstheme="minorHAnsi"/>
          <w:noProof/>
        </w:rPr>
        <w:tab/>
        <w:t>Li MH, Holtås S, Larsson EM: Mr imaging of intradural extramedullary tumors. Acta Radiol 33(3):207-212, 1992</w:t>
      </w:r>
    </w:p>
    <w:p w14:paraId="7F83E0A7"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12.</w:t>
      </w:r>
      <w:r w:rsidRPr="00B103FB">
        <w:rPr>
          <w:rFonts w:asciiTheme="minorHAnsi" w:hAnsiTheme="minorHAnsi" w:cstheme="minorHAnsi"/>
          <w:noProof/>
        </w:rPr>
        <w:tab/>
        <w:t>Louis DN, Perry A, Reifenberger G, von Deimling A, Figarella-Branger D, Cavenee WK, Ohgaki H, Wiestler OD, Kleihues P, Ellison DW: The 2016 world health organization classification of tumors of the central nervous system: A summary. Acta Neuropathol 131(6):803-820, 2016</w:t>
      </w:r>
    </w:p>
    <w:p w14:paraId="4E12423D"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13.</w:t>
      </w:r>
      <w:r w:rsidRPr="00B103FB">
        <w:rPr>
          <w:rFonts w:asciiTheme="minorHAnsi" w:hAnsiTheme="minorHAnsi" w:cstheme="minorHAnsi"/>
          <w:noProof/>
        </w:rPr>
        <w:tab/>
        <w:t>Louis DN, Perry A, Wesseling P, Brat DJ, Cree IA, Figarella-Branger D, Hawkins C, Ng HK, Pfister SM, Reifenberger G, Soffietti R, von Deimling A, Ellison DW: The 2021 who classification of tumors of the central nervous system: A summary. Neuro Oncol 23(8):1231-1251, 2021</w:t>
      </w:r>
    </w:p>
    <w:p w14:paraId="4D6A9C24"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14.</w:t>
      </w:r>
      <w:r w:rsidRPr="00B103FB">
        <w:rPr>
          <w:rFonts w:asciiTheme="minorHAnsi" w:hAnsiTheme="minorHAnsi" w:cstheme="minorHAnsi"/>
          <w:noProof/>
        </w:rPr>
        <w:tab/>
        <w:t>Matsui H, Kanamori M, Abe Y, Sakai T, Wakaki K: Multifocal clear cell meningioma in the spine: A case report. Neurosurg Rev 21(2-3):171-173, 1998</w:t>
      </w:r>
    </w:p>
    <w:p w14:paraId="078ECEED"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15.</w:t>
      </w:r>
      <w:r w:rsidRPr="00B103FB">
        <w:rPr>
          <w:rFonts w:asciiTheme="minorHAnsi" w:hAnsiTheme="minorHAnsi" w:cstheme="minorHAnsi"/>
          <w:noProof/>
        </w:rPr>
        <w:tab/>
        <w:t>Miller AA, Ramsden F: Malignant meningioma with extracranial metastases and seeding of the subarachnoid space and the ventricles. Pathol Eur 7(2):167-175, 1972</w:t>
      </w:r>
    </w:p>
    <w:p w14:paraId="23D3687C"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16.</w:t>
      </w:r>
      <w:r w:rsidRPr="00B103FB">
        <w:rPr>
          <w:rFonts w:asciiTheme="minorHAnsi" w:hAnsiTheme="minorHAnsi" w:cstheme="minorHAnsi"/>
          <w:noProof/>
        </w:rPr>
        <w:tab/>
        <w:t>Smith MJ, Ahn S, Lee JI, Bulman M, Plessis DD, Suh YL: Smarce1 mutation screening in classification of clear cell meningiomas. Histopathology 70(5):814-820, 2017</w:t>
      </w:r>
    </w:p>
    <w:p w14:paraId="602FB3FD"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17.</w:t>
      </w:r>
      <w:r w:rsidRPr="00B103FB">
        <w:rPr>
          <w:rFonts w:asciiTheme="minorHAnsi" w:hAnsiTheme="minorHAnsi" w:cstheme="minorHAnsi"/>
          <w:noProof/>
        </w:rPr>
        <w:tab/>
        <w:t>Tao X, Dong J, Hou Z, Hao S, Zhang J, Wu Z, Liu B: Clinical features, treatment, and prognostic factors of 56 intracranial and intraspinal clear cell meningiomas. World Neurosurg 111:e880-e887, 2018</w:t>
      </w:r>
    </w:p>
    <w:p w14:paraId="2667B30C"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18.</w:t>
      </w:r>
      <w:r w:rsidRPr="00B103FB">
        <w:rPr>
          <w:rFonts w:asciiTheme="minorHAnsi" w:hAnsiTheme="minorHAnsi" w:cstheme="minorHAnsi"/>
          <w:noProof/>
        </w:rPr>
        <w:tab/>
        <w:t xml:space="preserve">Tauziede-Espariat A, Parfait B, Besnard A, Lacombe J, Pallud J, Tazi S, Puget S, Lot G, Terris B, Cohen J, Vidaud M, Figarella-Branger D, Monnien F, Polivka M, Adle-Biassette H, Varlet P: Loss of smarce1 expression is a specific diagnostic marker of clear cell meningioma: A </w:t>
      </w:r>
      <w:r w:rsidRPr="00B103FB">
        <w:rPr>
          <w:rFonts w:asciiTheme="minorHAnsi" w:hAnsiTheme="minorHAnsi" w:cstheme="minorHAnsi"/>
          <w:noProof/>
        </w:rPr>
        <w:lastRenderedPageBreak/>
        <w:t>comprehensive immunophenotypical and molecular analysis. Brain Pathol 28(4):466-474, 2018</w:t>
      </w:r>
    </w:p>
    <w:p w14:paraId="3EDFFEF9"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19.</w:t>
      </w:r>
      <w:r w:rsidRPr="00B103FB">
        <w:rPr>
          <w:rFonts w:asciiTheme="minorHAnsi" w:hAnsiTheme="minorHAnsi" w:cstheme="minorHAnsi"/>
          <w:noProof/>
        </w:rPr>
        <w:tab/>
        <w:t>Yu KB, Lim MK, Kim HJ, Suh CH, Park HC, Kim EY, Han HS: Clear-cell meningioma: Ct and mr imaging findings in two cases involving the spinal canal and cerebellopontine angle. Korean J Radiol 3(2):125-129, 2002</w:t>
      </w:r>
    </w:p>
    <w:p w14:paraId="7456FD40"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20.</w:t>
      </w:r>
      <w:r w:rsidRPr="00B103FB">
        <w:rPr>
          <w:rFonts w:asciiTheme="minorHAnsi" w:hAnsiTheme="minorHAnsi" w:cstheme="minorHAnsi"/>
          <w:noProof/>
        </w:rPr>
        <w:tab/>
        <w:t>Zhang GJ, Zhang YS, Zhang GB, Yan XJ, Li CB, Zhang LW, Li D, Wu Z, Zhang JT: Prognostic factors, survival, and treatment for intracranial world health organization grade ii chordoid meningiomas and clear-cell meningiomas. World Neurosurg 117:e57-e66, 2018</w:t>
      </w:r>
    </w:p>
    <w:p w14:paraId="0FBBD249"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21.</w:t>
      </w:r>
      <w:r w:rsidRPr="00B103FB">
        <w:rPr>
          <w:rFonts w:asciiTheme="minorHAnsi" w:hAnsiTheme="minorHAnsi" w:cstheme="minorHAnsi"/>
          <w:noProof/>
        </w:rPr>
        <w:tab/>
        <w:t>Zhang H, Ma L, Shu C, Dong LQ, Ma YQ, Zhou Y: Spinal clear cell meningiomas: Clinical features and factors predicting recurrence. World Neurosurg 134:e1062-e1076, 2020</w:t>
      </w:r>
    </w:p>
    <w:p w14:paraId="7E5BA867" w14:textId="77777777" w:rsidR="000B432E" w:rsidRPr="00B103FB" w:rsidRDefault="000B432E" w:rsidP="000B432E">
      <w:pPr>
        <w:pStyle w:val="EndNoteBibliography"/>
        <w:spacing w:after="0"/>
        <w:ind w:left="720" w:hanging="720"/>
        <w:rPr>
          <w:rFonts w:asciiTheme="minorHAnsi" w:hAnsiTheme="minorHAnsi" w:cstheme="minorHAnsi"/>
          <w:noProof/>
        </w:rPr>
      </w:pPr>
      <w:r w:rsidRPr="00B103FB">
        <w:rPr>
          <w:rFonts w:asciiTheme="minorHAnsi" w:hAnsiTheme="minorHAnsi" w:cstheme="minorHAnsi"/>
          <w:noProof/>
        </w:rPr>
        <w:t>22.</w:t>
      </w:r>
      <w:r w:rsidRPr="00B103FB">
        <w:rPr>
          <w:rFonts w:asciiTheme="minorHAnsi" w:hAnsiTheme="minorHAnsi" w:cstheme="minorHAnsi"/>
          <w:noProof/>
        </w:rPr>
        <w:tab/>
        <w:t>Zhang H, Ma L, Wang YB, Shu C, Kuang W, Huang YA, Dong LQ, Cheng GG: Intracranial clear cell meningiomas: Study on clinical features and predictors of recurrence. World Neurosurg 97:693-700.e611, 2017</w:t>
      </w:r>
    </w:p>
    <w:p w14:paraId="64F7CBAF" w14:textId="4680D06C" w:rsidR="000B432E" w:rsidRPr="00B103FB" w:rsidRDefault="000B432E" w:rsidP="000B432E">
      <w:pPr>
        <w:pStyle w:val="EndNoteBibliography"/>
        <w:ind w:left="720" w:hanging="720"/>
        <w:rPr>
          <w:rFonts w:asciiTheme="minorHAnsi" w:hAnsiTheme="minorHAnsi" w:cstheme="minorHAnsi"/>
          <w:noProof/>
        </w:rPr>
      </w:pPr>
    </w:p>
    <w:p w14:paraId="726D8CF6" w14:textId="1D58711B" w:rsidR="008637D9" w:rsidRPr="00B103FB" w:rsidRDefault="007B6C30" w:rsidP="007B0BB9">
      <w:pPr>
        <w:rPr>
          <w:rFonts w:cstheme="minorHAnsi"/>
        </w:rPr>
      </w:pPr>
      <w:r w:rsidRPr="00B103FB">
        <w:rPr>
          <w:rFonts w:cstheme="minorHAnsi"/>
        </w:rPr>
        <w:fldChar w:fldCharType="end"/>
      </w:r>
    </w:p>
    <w:sectPr w:rsidR="008637D9" w:rsidRPr="00B103FB" w:rsidSect="004107C5">
      <w:footerReference w:type="default" r:id="rId2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F8BCEB" w14:textId="77777777" w:rsidR="00E736B3" w:rsidRDefault="00E736B3" w:rsidP="00787353">
      <w:pPr>
        <w:spacing w:after="0" w:line="240" w:lineRule="auto"/>
      </w:pPr>
      <w:r>
        <w:separator/>
      </w:r>
    </w:p>
  </w:endnote>
  <w:endnote w:type="continuationSeparator" w:id="0">
    <w:p w14:paraId="0725A6EA" w14:textId="77777777" w:rsidR="00E736B3" w:rsidRDefault="00E736B3" w:rsidP="00787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KaiTi_GB2312">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8100892"/>
      <w:docPartObj>
        <w:docPartGallery w:val="Page Numbers (Bottom of Page)"/>
        <w:docPartUnique/>
      </w:docPartObj>
    </w:sdtPr>
    <w:sdtEndPr>
      <w:rPr>
        <w:noProof/>
      </w:rPr>
    </w:sdtEndPr>
    <w:sdtContent>
      <w:p w14:paraId="661345A9" w14:textId="17117857" w:rsidR="00787353" w:rsidRDefault="00787353">
        <w:pPr>
          <w:pStyle w:val="Footer"/>
          <w:jc w:val="center"/>
        </w:pPr>
        <w:r>
          <w:fldChar w:fldCharType="begin"/>
        </w:r>
        <w:r>
          <w:instrText xml:space="preserve"> PAGE   \* MERGEFORMAT </w:instrText>
        </w:r>
        <w:r>
          <w:fldChar w:fldCharType="separate"/>
        </w:r>
        <w:r w:rsidR="00BE57E4">
          <w:rPr>
            <w:noProof/>
          </w:rPr>
          <w:t>6</w:t>
        </w:r>
        <w:r>
          <w:rPr>
            <w:noProof/>
          </w:rPr>
          <w:fldChar w:fldCharType="end"/>
        </w:r>
      </w:p>
    </w:sdtContent>
  </w:sdt>
  <w:p w14:paraId="3DA8C193" w14:textId="77777777" w:rsidR="00787353" w:rsidRDefault="00787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0B1583" w14:textId="77777777" w:rsidR="00E736B3" w:rsidRDefault="00E736B3" w:rsidP="00787353">
      <w:pPr>
        <w:spacing w:after="0" w:line="240" w:lineRule="auto"/>
      </w:pPr>
      <w:r>
        <w:separator/>
      </w:r>
    </w:p>
  </w:footnote>
  <w:footnote w:type="continuationSeparator" w:id="0">
    <w:p w14:paraId="3302206F" w14:textId="77777777" w:rsidR="00E736B3" w:rsidRDefault="00E736B3" w:rsidP="00787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290909"/>
    <w:multiLevelType w:val="multilevel"/>
    <w:tmpl w:val="A7ECB6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7C3342"/>
    <w:multiLevelType w:val="hybridMultilevel"/>
    <w:tmpl w:val="F90E1946"/>
    <w:lvl w:ilvl="0" w:tplc="616CD5A6">
      <w:start w:val="1"/>
      <w:numFmt w:val="upperLetter"/>
      <w:lvlText w:val="(%1)"/>
      <w:lvlJc w:val="left"/>
      <w:pPr>
        <w:ind w:left="1800" w:hanging="36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2" w15:restartNumberingAfterBreak="0">
    <w:nsid w:val="52A72786"/>
    <w:multiLevelType w:val="multilevel"/>
    <w:tmpl w:val="F062962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C46312"/>
    <w:multiLevelType w:val="hybridMultilevel"/>
    <w:tmpl w:val="739C832A"/>
    <w:lvl w:ilvl="0" w:tplc="DD7C6392">
      <w:start w:val="1"/>
      <w:numFmt w:val="upperLetter"/>
      <w:lvlText w:val="(%1)"/>
      <w:lvlJc w:val="left"/>
      <w:pPr>
        <w:ind w:left="2880" w:hanging="1190"/>
      </w:pPr>
      <w:rPr>
        <w:rFonts w:cstheme="minorBidi" w:hint="default"/>
      </w:rPr>
    </w:lvl>
    <w:lvl w:ilvl="1" w:tplc="44090019" w:tentative="1">
      <w:start w:val="1"/>
      <w:numFmt w:val="lowerLetter"/>
      <w:lvlText w:val="%2."/>
      <w:lvlJc w:val="left"/>
      <w:pPr>
        <w:ind w:left="2770" w:hanging="360"/>
      </w:pPr>
    </w:lvl>
    <w:lvl w:ilvl="2" w:tplc="4409001B" w:tentative="1">
      <w:start w:val="1"/>
      <w:numFmt w:val="lowerRoman"/>
      <w:lvlText w:val="%3."/>
      <w:lvlJc w:val="right"/>
      <w:pPr>
        <w:ind w:left="3490" w:hanging="180"/>
      </w:pPr>
    </w:lvl>
    <w:lvl w:ilvl="3" w:tplc="4409000F" w:tentative="1">
      <w:start w:val="1"/>
      <w:numFmt w:val="decimal"/>
      <w:lvlText w:val="%4."/>
      <w:lvlJc w:val="left"/>
      <w:pPr>
        <w:ind w:left="4210" w:hanging="360"/>
      </w:pPr>
    </w:lvl>
    <w:lvl w:ilvl="4" w:tplc="44090019" w:tentative="1">
      <w:start w:val="1"/>
      <w:numFmt w:val="lowerLetter"/>
      <w:lvlText w:val="%5."/>
      <w:lvlJc w:val="left"/>
      <w:pPr>
        <w:ind w:left="4930" w:hanging="360"/>
      </w:pPr>
    </w:lvl>
    <w:lvl w:ilvl="5" w:tplc="4409001B" w:tentative="1">
      <w:start w:val="1"/>
      <w:numFmt w:val="lowerRoman"/>
      <w:lvlText w:val="%6."/>
      <w:lvlJc w:val="right"/>
      <w:pPr>
        <w:ind w:left="5650" w:hanging="180"/>
      </w:pPr>
    </w:lvl>
    <w:lvl w:ilvl="6" w:tplc="4409000F" w:tentative="1">
      <w:start w:val="1"/>
      <w:numFmt w:val="decimal"/>
      <w:lvlText w:val="%7."/>
      <w:lvlJc w:val="left"/>
      <w:pPr>
        <w:ind w:left="6370" w:hanging="360"/>
      </w:pPr>
    </w:lvl>
    <w:lvl w:ilvl="7" w:tplc="44090019" w:tentative="1">
      <w:start w:val="1"/>
      <w:numFmt w:val="lowerLetter"/>
      <w:lvlText w:val="%8."/>
      <w:lvlJc w:val="left"/>
      <w:pPr>
        <w:ind w:left="7090" w:hanging="360"/>
      </w:pPr>
    </w:lvl>
    <w:lvl w:ilvl="8" w:tplc="4409001B" w:tentative="1">
      <w:start w:val="1"/>
      <w:numFmt w:val="lowerRoman"/>
      <w:lvlText w:val="%9."/>
      <w:lvlJc w:val="right"/>
      <w:pPr>
        <w:ind w:left="7810" w:hanging="180"/>
      </w:pPr>
    </w:lvl>
  </w:abstractNum>
  <w:num w:numId="1" w16cid:durableId="829638606">
    <w:abstractNumId w:val="2"/>
  </w:num>
  <w:num w:numId="2" w16cid:durableId="553927694">
    <w:abstractNumId w:val="0"/>
  </w:num>
  <w:num w:numId="3" w16cid:durableId="638464648">
    <w:abstractNumId w:val="1"/>
  </w:num>
  <w:num w:numId="4" w16cid:durableId="14137711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urkish Neurosurge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9xtap2bfr2w5e22arvzsaorsadpsps2wr5&quot;&gt;CR CCM case report&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5&lt;/item&gt;&lt;/record-ids&gt;&lt;/item&gt;&lt;/Libraries&gt;"/>
  </w:docVars>
  <w:rsids>
    <w:rsidRoot w:val="00736D29"/>
    <w:rsid w:val="0000731B"/>
    <w:rsid w:val="00007FA6"/>
    <w:rsid w:val="000223C1"/>
    <w:rsid w:val="0003010E"/>
    <w:rsid w:val="00032ED0"/>
    <w:rsid w:val="000427C5"/>
    <w:rsid w:val="000459B8"/>
    <w:rsid w:val="000608DB"/>
    <w:rsid w:val="000637E5"/>
    <w:rsid w:val="00071FA5"/>
    <w:rsid w:val="00081F6C"/>
    <w:rsid w:val="00093FEC"/>
    <w:rsid w:val="000B432E"/>
    <w:rsid w:val="000D5FB7"/>
    <w:rsid w:val="00100C63"/>
    <w:rsid w:val="00107622"/>
    <w:rsid w:val="00126655"/>
    <w:rsid w:val="00154199"/>
    <w:rsid w:val="001563E8"/>
    <w:rsid w:val="00157BD8"/>
    <w:rsid w:val="00157BDF"/>
    <w:rsid w:val="00181111"/>
    <w:rsid w:val="00182C7D"/>
    <w:rsid w:val="001841FC"/>
    <w:rsid w:val="001B44D5"/>
    <w:rsid w:val="001B46AD"/>
    <w:rsid w:val="001E7EB9"/>
    <w:rsid w:val="002062EA"/>
    <w:rsid w:val="00223BBE"/>
    <w:rsid w:val="00252EF6"/>
    <w:rsid w:val="00261EF5"/>
    <w:rsid w:val="002859F5"/>
    <w:rsid w:val="002A3A16"/>
    <w:rsid w:val="002A6D23"/>
    <w:rsid w:val="002B2832"/>
    <w:rsid w:val="002E1499"/>
    <w:rsid w:val="002E3FD4"/>
    <w:rsid w:val="002F5A2D"/>
    <w:rsid w:val="0033037D"/>
    <w:rsid w:val="00333F62"/>
    <w:rsid w:val="00345D32"/>
    <w:rsid w:val="00350AF6"/>
    <w:rsid w:val="00383F2D"/>
    <w:rsid w:val="00395210"/>
    <w:rsid w:val="003D39E3"/>
    <w:rsid w:val="003D4EA8"/>
    <w:rsid w:val="003D5C99"/>
    <w:rsid w:val="003E02D2"/>
    <w:rsid w:val="00400D9C"/>
    <w:rsid w:val="004107C5"/>
    <w:rsid w:val="00414423"/>
    <w:rsid w:val="00423F3E"/>
    <w:rsid w:val="0043374D"/>
    <w:rsid w:val="0045271B"/>
    <w:rsid w:val="004714A9"/>
    <w:rsid w:val="004716DD"/>
    <w:rsid w:val="00475C25"/>
    <w:rsid w:val="00494D8C"/>
    <w:rsid w:val="00495718"/>
    <w:rsid w:val="004A098D"/>
    <w:rsid w:val="004B25BE"/>
    <w:rsid w:val="004B32D4"/>
    <w:rsid w:val="004B6D7F"/>
    <w:rsid w:val="004D2949"/>
    <w:rsid w:val="004E2C47"/>
    <w:rsid w:val="00507442"/>
    <w:rsid w:val="0051158F"/>
    <w:rsid w:val="00512F6A"/>
    <w:rsid w:val="005302EE"/>
    <w:rsid w:val="0055347E"/>
    <w:rsid w:val="00561A23"/>
    <w:rsid w:val="005673CD"/>
    <w:rsid w:val="0057297A"/>
    <w:rsid w:val="005A7943"/>
    <w:rsid w:val="005C1D54"/>
    <w:rsid w:val="005D7A31"/>
    <w:rsid w:val="006277B4"/>
    <w:rsid w:val="00653557"/>
    <w:rsid w:val="00657F00"/>
    <w:rsid w:val="006654B9"/>
    <w:rsid w:val="0066794E"/>
    <w:rsid w:val="006808A0"/>
    <w:rsid w:val="006A7FAA"/>
    <w:rsid w:val="006C5223"/>
    <w:rsid w:val="006C7991"/>
    <w:rsid w:val="006E7534"/>
    <w:rsid w:val="00700532"/>
    <w:rsid w:val="00712A62"/>
    <w:rsid w:val="00736D29"/>
    <w:rsid w:val="00737897"/>
    <w:rsid w:val="00746F70"/>
    <w:rsid w:val="0077237F"/>
    <w:rsid w:val="00781EA7"/>
    <w:rsid w:val="0078396E"/>
    <w:rsid w:val="00787353"/>
    <w:rsid w:val="00796E2B"/>
    <w:rsid w:val="007A1633"/>
    <w:rsid w:val="007B0BB9"/>
    <w:rsid w:val="007B30FE"/>
    <w:rsid w:val="007B4AE2"/>
    <w:rsid w:val="007B6C30"/>
    <w:rsid w:val="007C0A7C"/>
    <w:rsid w:val="007C473A"/>
    <w:rsid w:val="007C73C1"/>
    <w:rsid w:val="007D75E2"/>
    <w:rsid w:val="007E1A54"/>
    <w:rsid w:val="00805EFE"/>
    <w:rsid w:val="00813AF8"/>
    <w:rsid w:val="00827277"/>
    <w:rsid w:val="008627A6"/>
    <w:rsid w:val="008637D9"/>
    <w:rsid w:val="00863A54"/>
    <w:rsid w:val="00863ADD"/>
    <w:rsid w:val="0086595C"/>
    <w:rsid w:val="00880B58"/>
    <w:rsid w:val="008825AA"/>
    <w:rsid w:val="00884313"/>
    <w:rsid w:val="00892583"/>
    <w:rsid w:val="00894818"/>
    <w:rsid w:val="008A5A4D"/>
    <w:rsid w:val="008B400F"/>
    <w:rsid w:val="008C2547"/>
    <w:rsid w:val="008D454F"/>
    <w:rsid w:val="008E0718"/>
    <w:rsid w:val="008E3505"/>
    <w:rsid w:val="00901540"/>
    <w:rsid w:val="00903B11"/>
    <w:rsid w:val="00904516"/>
    <w:rsid w:val="009209AE"/>
    <w:rsid w:val="00947678"/>
    <w:rsid w:val="009479CB"/>
    <w:rsid w:val="00951AB8"/>
    <w:rsid w:val="0095282E"/>
    <w:rsid w:val="00962900"/>
    <w:rsid w:val="009647B7"/>
    <w:rsid w:val="00971219"/>
    <w:rsid w:val="0097170A"/>
    <w:rsid w:val="0097234A"/>
    <w:rsid w:val="009A7B50"/>
    <w:rsid w:val="009B2834"/>
    <w:rsid w:val="009B5C17"/>
    <w:rsid w:val="009C5DEE"/>
    <w:rsid w:val="009C61FD"/>
    <w:rsid w:val="00A211C2"/>
    <w:rsid w:val="00A350FC"/>
    <w:rsid w:val="00A36B0C"/>
    <w:rsid w:val="00A41EA2"/>
    <w:rsid w:val="00A57E31"/>
    <w:rsid w:val="00A743A9"/>
    <w:rsid w:val="00A83C0B"/>
    <w:rsid w:val="00A85CD7"/>
    <w:rsid w:val="00A94D54"/>
    <w:rsid w:val="00AA78F6"/>
    <w:rsid w:val="00AC4BEC"/>
    <w:rsid w:val="00AE6551"/>
    <w:rsid w:val="00AF705C"/>
    <w:rsid w:val="00B0104F"/>
    <w:rsid w:val="00B103FB"/>
    <w:rsid w:val="00B16FCD"/>
    <w:rsid w:val="00B1756D"/>
    <w:rsid w:val="00B32E94"/>
    <w:rsid w:val="00B33607"/>
    <w:rsid w:val="00B57579"/>
    <w:rsid w:val="00B6081B"/>
    <w:rsid w:val="00B625D4"/>
    <w:rsid w:val="00B64A4C"/>
    <w:rsid w:val="00B831E6"/>
    <w:rsid w:val="00B9520B"/>
    <w:rsid w:val="00B96312"/>
    <w:rsid w:val="00BC2214"/>
    <w:rsid w:val="00BD5888"/>
    <w:rsid w:val="00BE57E4"/>
    <w:rsid w:val="00BE734C"/>
    <w:rsid w:val="00C00C5A"/>
    <w:rsid w:val="00C0597E"/>
    <w:rsid w:val="00C43749"/>
    <w:rsid w:val="00C4564C"/>
    <w:rsid w:val="00C46600"/>
    <w:rsid w:val="00C50C0A"/>
    <w:rsid w:val="00C5722D"/>
    <w:rsid w:val="00C667FE"/>
    <w:rsid w:val="00C72590"/>
    <w:rsid w:val="00C74F97"/>
    <w:rsid w:val="00C94412"/>
    <w:rsid w:val="00C962F0"/>
    <w:rsid w:val="00CA596F"/>
    <w:rsid w:val="00CC0663"/>
    <w:rsid w:val="00CC4A15"/>
    <w:rsid w:val="00CE3A2C"/>
    <w:rsid w:val="00D0315A"/>
    <w:rsid w:val="00D157C5"/>
    <w:rsid w:val="00D1752D"/>
    <w:rsid w:val="00D24930"/>
    <w:rsid w:val="00D2650A"/>
    <w:rsid w:val="00D40151"/>
    <w:rsid w:val="00D40A74"/>
    <w:rsid w:val="00D928A9"/>
    <w:rsid w:val="00DC1506"/>
    <w:rsid w:val="00DC557A"/>
    <w:rsid w:val="00DD7041"/>
    <w:rsid w:val="00DE0650"/>
    <w:rsid w:val="00DE5A8F"/>
    <w:rsid w:val="00DF03DA"/>
    <w:rsid w:val="00DF1038"/>
    <w:rsid w:val="00DF7267"/>
    <w:rsid w:val="00E00773"/>
    <w:rsid w:val="00E008FF"/>
    <w:rsid w:val="00E036AE"/>
    <w:rsid w:val="00E10399"/>
    <w:rsid w:val="00E1745E"/>
    <w:rsid w:val="00E45C5D"/>
    <w:rsid w:val="00E576B4"/>
    <w:rsid w:val="00E60676"/>
    <w:rsid w:val="00E66224"/>
    <w:rsid w:val="00E70B7A"/>
    <w:rsid w:val="00E7216E"/>
    <w:rsid w:val="00E736B3"/>
    <w:rsid w:val="00E81D75"/>
    <w:rsid w:val="00E94002"/>
    <w:rsid w:val="00E9421F"/>
    <w:rsid w:val="00EC0EFE"/>
    <w:rsid w:val="00EE3E88"/>
    <w:rsid w:val="00F17E6F"/>
    <w:rsid w:val="00F4373F"/>
    <w:rsid w:val="00F647F5"/>
    <w:rsid w:val="00F71910"/>
    <w:rsid w:val="00F73840"/>
    <w:rsid w:val="00F741C3"/>
    <w:rsid w:val="00F765C4"/>
    <w:rsid w:val="00F80715"/>
    <w:rsid w:val="00F84B62"/>
    <w:rsid w:val="00F85A6D"/>
    <w:rsid w:val="00FA03D2"/>
    <w:rsid w:val="00FB05BD"/>
    <w:rsid w:val="00FB4191"/>
    <w:rsid w:val="00FC546F"/>
    <w:rsid w:val="00FE4856"/>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59CA0"/>
  <w15:chartTrackingRefBased/>
  <w15:docId w15:val="{F9F22A7C-5924-42E8-88A6-70937B66B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2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637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B6D7F"/>
    <w:pPr>
      <w:keepNext/>
      <w:keepLines/>
      <w:widowControl w:val="0"/>
      <w:spacing w:before="40" w:after="0" w:line="240" w:lineRule="auto"/>
      <w:jc w:val="both"/>
      <w:outlineLvl w:val="2"/>
    </w:pPr>
    <w:rPr>
      <w:rFonts w:asciiTheme="majorHAnsi" w:eastAsiaTheme="majorEastAsia" w:hAnsiTheme="majorHAnsi" w:cstheme="majorBidi"/>
      <w:color w:val="1F3763" w:themeColor="accent1" w:themeShade="7F"/>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44D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nhideWhenUsed/>
    <w:rsid w:val="001B44D5"/>
    <w:rPr>
      <w:color w:val="0000FF"/>
      <w:u w:val="single"/>
    </w:rPr>
  </w:style>
  <w:style w:type="character" w:customStyle="1" w:styleId="Heading2Char">
    <w:name w:val="Heading 2 Char"/>
    <w:basedOn w:val="DefaultParagraphFont"/>
    <w:link w:val="Heading2"/>
    <w:uiPriority w:val="9"/>
    <w:rsid w:val="008637D9"/>
    <w:rPr>
      <w:rFonts w:ascii="Times New Roman" w:eastAsia="Times New Roman" w:hAnsi="Times New Roman" w:cs="Times New Roman"/>
      <w:b/>
      <w:bCs/>
      <w:sz w:val="36"/>
      <w:szCs w:val="36"/>
    </w:rPr>
  </w:style>
  <w:style w:type="paragraph" w:styleId="NoSpacing">
    <w:name w:val="No Spacing"/>
    <w:uiPriority w:val="1"/>
    <w:qFormat/>
    <w:rsid w:val="00E9421F"/>
    <w:pPr>
      <w:spacing w:after="0" w:line="240" w:lineRule="auto"/>
    </w:pPr>
  </w:style>
  <w:style w:type="character" w:customStyle="1" w:styleId="Heading1Char">
    <w:name w:val="Heading 1 Char"/>
    <w:basedOn w:val="DefaultParagraphFont"/>
    <w:link w:val="Heading1"/>
    <w:uiPriority w:val="9"/>
    <w:rsid w:val="00E9421F"/>
    <w:rPr>
      <w:rFonts w:asciiTheme="majorHAnsi" w:eastAsiaTheme="majorEastAsia" w:hAnsiTheme="majorHAnsi" w:cstheme="majorBidi"/>
      <w:color w:val="2F5496" w:themeColor="accent1" w:themeShade="BF"/>
      <w:sz w:val="32"/>
      <w:szCs w:val="32"/>
    </w:rPr>
  </w:style>
  <w:style w:type="character" w:customStyle="1" w:styleId="bkciteavail">
    <w:name w:val="bk_cite_avail"/>
    <w:basedOn w:val="DefaultParagraphFont"/>
    <w:rsid w:val="00A85CD7"/>
  </w:style>
  <w:style w:type="character" w:styleId="Emphasis">
    <w:name w:val="Emphasis"/>
    <w:basedOn w:val="DefaultParagraphFont"/>
    <w:uiPriority w:val="20"/>
    <w:qFormat/>
    <w:rsid w:val="00B33607"/>
    <w:rPr>
      <w:i/>
      <w:iCs/>
    </w:rPr>
  </w:style>
  <w:style w:type="character" w:customStyle="1" w:styleId="name">
    <w:name w:val="name"/>
    <w:basedOn w:val="DefaultParagraphFont"/>
    <w:rsid w:val="000459B8"/>
  </w:style>
  <w:style w:type="paragraph" w:customStyle="1" w:styleId="mixed-citation-compatibility">
    <w:name w:val="mixed-citation-compatibility"/>
    <w:basedOn w:val="Normal"/>
    <w:rsid w:val="007C73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journal">
    <w:name w:val="ref-journal"/>
    <w:basedOn w:val="DefaultParagraphFont"/>
    <w:rsid w:val="003D5C99"/>
  </w:style>
  <w:style w:type="character" w:customStyle="1" w:styleId="ref-vol">
    <w:name w:val="ref-vol"/>
    <w:basedOn w:val="DefaultParagraphFont"/>
    <w:rsid w:val="003D5C99"/>
  </w:style>
  <w:style w:type="table" w:styleId="TableGrid">
    <w:name w:val="Table Grid"/>
    <w:basedOn w:val="TableNormal"/>
    <w:uiPriority w:val="39"/>
    <w:rsid w:val="00FB4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just-article-svg-size">
    <w:name w:val="adjust-article-svg-size"/>
    <w:basedOn w:val="DefaultParagraphFont"/>
    <w:rsid w:val="004714A9"/>
  </w:style>
  <w:style w:type="paragraph" w:customStyle="1" w:styleId="mb15">
    <w:name w:val="mb15"/>
    <w:basedOn w:val="Normal"/>
    <w:rsid w:val="004714A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170A"/>
    <w:rPr>
      <w:b/>
      <w:bCs/>
    </w:rPr>
  </w:style>
  <w:style w:type="character" w:customStyle="1" w:styleId="cit-source">
    <w:name w:val="cit-source"/>
    <w:basedOn w:val="DefaultParagraphFont"/>
    <w:rsid w:val="0097170A"/>
  </w:style>
  <w:style w:type="character" w:customStyle="1" w:styleId="cit-pub-date">
    <w:name w:val="cit-pub-date"/>
    <w:basedOn w:val="DefaultParagraphFont"/>
    <w:rsid w:val="0097170A"/>
  </w:style>
  <w:style w:type="character" w:customStyle="1" w:styleId="cit-vol">
    <w:name w:val="cit-vol"/>
    <w:basedOn w:val="DefaultParagraphFont"/>
    <w:rsid w:val="0097170A"/>
  </w:style>
  <w:style w:type="character" w:customStyle="1" w:styleId="cit-fpage">
    <w:name w:val="cit-fpage"/>
    <w:basedOn w:val="DefaultParagraphFont"/>
    <w:rsid w:val="0097170A"/>
  </w:style>
  <w:style w:type="paragraph" w:styleId="ListParagraph">
    <w:name w:val="List Paragraph"/>
    <w:basedOn w:val="Normal"/>
    <w:uiPriority w:val="34"/>
    <w:qFormat/>
    <w:rsid w:val="00BE734C"/>
    <w:pPr>
      <w:ind w:left="720"/>
      <w:contextualSpacing/>
    </w:pPr>
  </w:style>
  <w:style w:type="paragraph" w:customStyle="1" w:styleId="EndNoteBibliographyTitle">
    <w:name w:val="EndNote Bibliography Title"/>
    <w:basedOn w:val="Normal"/>
    <w:link w:val="EndNoteBibliographyTitleChar"/>
    <w:rsid w:val="007B6C30"/>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7B6C30"/>
    <w:rPr>
      <w:rFonts w:ascii="Calibri" w:hAnsi="Calibri" w:cs="Calibri"/>
    </w:rPr>
  </w:style>
  <w:style w:type="paragraph" w:customStyle="1" w:styleId="EndNoteBibliography">
    <w:name w:val="EndNote Bibliography"/>
    <w:basedOn w:val="Normal"/>
    <w:link w:val="EndNoteBibliographyChar"/>
    <w:rsid w:val="007B6C30"/>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7B6C30"/>
    <w:rPr>
      <w:rFonts w:ascii="Calibri" w:hAnsi="Calibri" w:cs="Calibri"/>
    </w:rPr>
  </w:style>
  <w:style w:type="character" w:customStyle="1" w:styleId="UnresolvedMention1">
    <w:name w:val="Unresolved Mention1"/>
    <w:basedOn w:val="DefaultParagraphFont"/>
    <w:uiPriority w:val="99"/>
    <w:semiHidden/>
    <w:unhideWhenUsed/>
    <w:rsid w:val="007B6C30"/>
    <w:rPr>
      <w:color w:val="605E5C"/>
      <w:shd w:val="clear" w:color="auto" w:fill="E1DFDD"/>
    </w:rPr>
  </w:style>
  <w:style w:type="character" w:customStyle="1" w:styleId="Heading3Char">
    <w:name w:val="Heading 3 Char"/>
    <w:basedOn w:val="DefaultParagraphFont"/>
    <w:link w:val="Heading3"/>
    <w:uiPriority w:val="9"/>
    <w:semiHidden/>
    <w:rsid w:val="004B6D7F"/>
    <w:rPr>
      <w:rFonts w:asciiTheme="majorHAnsi" w:eastAsiaTheme="majorEastAsia" w:hAnsiTheme="majorHAnsi" w:cstheme="majorBidi"/>
      <w:color w:val="1F3763" w:themeColor="accent1" w:themeShade="7F"/>
      <w:kern w:val="2"/>
      <w:sz w:val="24"/>
      <w:szCs w:val="24"/>
      <w:lang w:val="en-US"/>
    </w:rPr>
  </w:style>
  <w:style w:type="paragraph" w:styleId="Header">
    <w:name w:val="header"/>
    <w:basedOn w:val="Normal"/>
    <w:link w:val="HeaderChar"/>
    <w:rsid w:val="004B6D7F"/>
    <w:pPr>
      <w:widowControl w:val="0"/>
      <w:tabs>
        <w:tab w:val="center" w:pos="4252"/>
        <w:tab w:val="right" w:pos="8504"/>
      </w:tabs>
      <w:snapToGrid w:val="0"/>
      <w:spacing w:after="0" w:line="240" w:lineRule="auto"/>
      <w:jc w:val="both"/>
    </w:pPr>
    <w:rPr>
      <w:rFonts w:ascii="Times New Roman" w:eastAsia="MS Mincho" w:hAnsi="Times New Roman" w:cs="Times New Roman"/>
      <w:kern w:val="2"/>
      <w:sz w:val="24"/>
      <w:szCs w:val="24"/>
      <w:lang w:val="en-US" w:eastAsia="ja-JP"/>
    </w:rPr>
  </w:style>
  <w:style w:type="character" w:customStyle="1" w:styleId="HeaderChar">
    <w:name w:val="Header Char"/>
    <w:basedOn w:val="DefaultParagraphFont"/>
    <w:link w:val="Header"/>
    <w:rsid w:val="004B6D7F"/>
    <w:rPr>
      <w:rFonts w:ascii="Times New Roman" w:eastAsia="MS Mincho" w:hAnsi="Times New Roman" w:cs="Times New Roman"/>
      <w:kern w:val="2"/>
      <w:sz w:val="24"/>
      <w:szCs w:val="24"/>
      <w:lang w:val="en-US" w:eastAsia="ja-JP"/>
    </w:rPr>
  </w:style>
  <w:style w:type="character" w:styleId="LineNumber">
    <w:name w:val="line number"/>
    <w:basedOn w:val="DefaultParagraphFont"/>
    <w:uiPriority w:val="99"/>
    <w:semiHidden/>
    <w:unhideWhenUsed/>
    <w:rsid w:val="004107C5"/>
  </w:style>
  <w:style w:type="paragraph" w:styleId="Footer">
    <w:name w:val="footer"/>
    <w:basedOn w:val="Normal"/>
    <w:link w:val="FooterChar"/>
    <w:uiPriority w:val="99"/>
    <w:unhideWhenUsed/>
    <w:rsid w:val="00787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327763">
      <w:bodyDiv w:val="1"/>
      <w:marLeft w:val="0"/>
      <w:marRight w:val="0"/>
      <w:marTop w:val="0"/>
      <w:marBottom w:val="0"/>
      <w:divBdr>
        <w:top w:val="none" w:sz="0" w:space="0" w:color="auto"/>
        <w:left w:val="none" w:sz="0" w:space="0" w:color="auto"/>
        <w:bottom w:val="none" w:sz="0" w:space="0" w:color="auto"/>
        <w:right w:val="none" w:sz="0" w:space="0" w:color="auto"/>
      </w:divBdr>
      <w:divsChild>
        <w:div w:id="119956057">
          <w:marLeft w:val="0"/>
          <w:marRight w:val="0"/>
          <w:marTop w:val="0"/>
          <w:marBottom w:val="0"/>
          <w:divBdr>
            <w:top w:val="none" w:sz="0" w:space="0" w:color="auto"/>
            <w:left w:val="none" w:sz="0" w:space="0" w:color="auto"/>
            <w:bottom w:val="none" w:sz="0" w:space="0" w:color="auto"/>
            <w:right w:val="none" w:sz="0" w:space="0" w:color="auto"/>
          </w:divBdr>
        </w:div>
        <w:div w:id="212623438">
          <w:marLeft w:val="0"/>
          <w:marRight w:val="0"/>
          <w:marTop w:val="0"/>
          <w:marBottom w:val="0"/>
          <w:divBdr>
            <w:top w:val="none" w:sz="0" w:space="0" w:color="auto"/>
            <w:left w:val="none" w:sz="0" w:space="0" w:color="auto"/>
            <w:bottom w:val="none" w:sz="0" w:space="0" w:color="auto"/>
            <w:right w:val="none" w:sz="0" w:space="0" w:color="auto"/>
          </w:divBdr>
        </w:div>
        <w:div w:id="708648003">
          <w:marLeft w:val="0"/>
          <w:marRight w:val="0"/>
          <w:marTop w:val="0"/>
          <w:marBottom w:val="0"/>
          <w:divBdr>
            <w:top w:val="none" w:sz="0" w:space="0" w:color="auto"/>
            <w:left w:val="none" w:sz="0" w:space="0" w:color="auto"/>
            <w:bottom w:val="none" w:sz="0" w:space="0" w:color="auto"/>
            <w:right w:val="none" w:sz="0" w:space="0" w:color="auto"/>
          </w:divBdr>
        </w:div>
        <w:div w:id="1422407443">
          <w:marLeft w:val="0"/>
          <w:marRight w:val="0"/>
          <w:marTop w:val="0"/>
          <w:marBottom w:val="0"/>
          <w:divBdr>
            <w:top w:val="none" w:sz="0" w:space="0" w:color="auto"/>
            <w:left w:val="none" w:sz="0" w:space="0" w:color="auto"/>
            <w:bottom w:val="none" w:sz="0" w:space="0" w:color="auto"/>
            <w:right w:val="none" w:sz="0" w:space="0" w:color="auto"/>
          </w:divBdr>
        </w:div>
        <w:div w:id="1885676702">
          <w:marLeft w:val="0"/>
          <w:marRight w:val="0"/>
          <w:marTop w:val="0"/>
          <w:marBottom w:val="0"/>
          <w:divBdr>
            <w:top w:val="none" w:sz="0" w:space="0" w:color="auto"/>
            <w:left w:val="none" w:sz="0" w:space="0" w:color="auto"/>
            <w:bottom w:val="none" w:sz="0" w:space="0" w:color="auto"/>
            <w:right w:val="none" w:sz="0" w:space="0" w:color="auto"/>
          </w:divBdr>
        </w:div>
        <w:div w:id="1552111303">
          <w:marLeft w:val="0"/>
          <w:marRight w:val="0"/>
          <w:marTop w:val="0"/>
          <w:marBottom w:val="0"/>
          <w:divBdr>
            <w:top w:val="none" w:sz="0" w:space="0" w:color="auto"/>
            <w:left w:val="none" w:sz="0" w:space="0" w:color="auto"/>
            <w:bottom w:val="none" w:sz="0" w:space="0" w:color="auto"/>
            <w:right w:val="none" w:sz="0" w:space="0" w:color="auto"/>
          </w:divBdr>
        </w:div>
        <w:div w:id="998196046">
          <w:marLeft w:val="0"/>
          <w:marRight w:val="0"/>
          <w:marTop w:val="0"/>
          <w:marBottom w:val="0"/>
          <w:divBdr>
            <w:top w:val="none" w:sz="0" w:space="0" w:color="auto"/>
            <w:left w:val="none" w:sz="0" w:space="0" w:color="auto"/>
            <w:bottom w:val="none" w:sz="0" w:space="0" w:color="auto"/>
            <w:right w:val="none" w:sz="0" w:space="0" w:color="auto"/>
          </w:divBdr>
        </w:div>
        <w:div w:id="359666762">
          <w:marLeft w:val="0"/>
          <w:marRight w:val="0"/>
          <w:marTop w:val="0"/>
          <w:marBottom w:val="0"/>
          <w:divBdr>
            <w:top w:val="none" w:sz="0" w:space="0" w:color="auto"/>
            <w:left w:val="none" w:sz="0" w:space="0" w:color="auto"/>
            <w:bottom w:val="none" w:sz="0" w:space="0" w:color="auto"/>
            <w:right w:val="none" w:sz="0" w:space="0" w:color="auto"/>
          </w:divBdr>
        </w:div>
        <w:div w:id="1713194287">
          <w:marLeft w:val="0"/>
          <w:marRight w:val="0"/>
          <w:marTop w:val="0"/>
          <w:marBottom w:val="0"/>
          <w:divBdr>
            <w:top w:val="none" w:sz="0" w:space="0" w:color="auto"/>
            <w:left w:val="none" w:sz="0" w:space="0" w:color="auto"/>
            <w:bottom w:val="none" w:sz="0" w:space="0" w:color="auto"/>
            <w:right w:val="none" w:sz="0" w:space="0" w:color="auto"/>
          </w:divBdr>
        </w:div>
        <w:div w:id="669135004">
          <w:marLeft w:val="0"/>
          <w:marRight w:val="0"/>
          <w:marTop w:val="0"/>
          <w:marBottom w:val="0"/>
          <w:divBdr>
            <w:top w:val="none" w:sz="0" w:space="0" w:color="auto"/>
            <w:left w:val="none" w:sz="0" w:space="0" w:color="auto"/>
            <w:bottom w:val="none" w:sz="0" w:space="0" w:color="auto"/>
            <w:right w:val="none" w:sz="0" w:space="0" w:color="auto"/>
          </w:divBdr>
        </w:div>
        <w:div w:id="1412199512">
          <w:marLeft w:val="0"/>
          <w:marRight w:val="0"/>
          <w:marTop w:val="0"/>
          <w:marBottom w:val="0"/>
          <w:divBdr>
            <w:top w:val="none" w:sz="0" w:space="0" w:color="auto"/>
            <w:left w:val="none" w:sz="0" w:space="0" w:color="auto"/>
            <w:bottom w:val="none" w:sz="0" w:space="0" w:color="auto"/>
            <w:right w:val="none" w:sz="0" w:space="0" w:color="auto"/>
          </w:divBdr>
        </w:div>
        <w:div w:id="1946383848">
          <w:marLeft w:val="0"/>
          <w:marRight w:val="0"/>
          <w:marTop w:val="0"/>
          <w:marBottom w:val="0"/>
          <w:divBdr>
            <w:top w:val="none" w:sz="0" w:space="0" w:color="auto"/>
            <w:left w:val="none" w:sz="0" w:space="0" w:color="auto"/>
            <w:bottom w:val="none" w:sz="0" w:space="0" w:color="auto"/>
            <w:right w:val="none" w:sz="0" w:space="0" w:color="auto"/>
          </w:divBdr>
        </w:div>
        <w:div w:id="2093813778">
          <w:marLeft w:val="0"/>
          <w:marRight w:val="0"/>
          <w:marTop w:val="0"/>
          <w:marBottom w:val="0"/>
          <w:divBdr>
            <w:top w:val="none" w:sz="0" w:space="0" w:color="auto"/>
            <w:left w:val="none" w:sz="0" w:space="0" w:color="auto"/>
            <w:bottom w:val="none" w:sz="0" w:space="0" w:color="auto"/>
            <w:right w:val="none" w:sz="0" w:space="0" w:color="auto"/>
          </w:divBdr>
        </w:div>
      </w:divsChild>
    </w:div>
    <w:div w:id="105776834">
      <w:bodyDiv w:val="1"/>
      <w:marLeft w:val="0"/>
      <w:marRight w:val="0"/>
      <w:marTop w:val="0"/>
      <w:marBottom w:val="0"/>
      <w:divBdr>
        <w:top w:val="none" w:sz="0" w:space="0" w:color="auto"/>
        <w:left w:val="none" w:sz="0" w:space="0" w:color="auto"/>
        <w:bottom w:val="none" w:sz="0" w:space="0" w:color="auto"/>
        <w:right w:val="none" w:sz="0" w:space="0" w:color="auto"/>
      </w:divBdr>
    </w:div>
    <w:div w:id="140662173">
      <w:bodyDiv w:val="1"/>
      <w:marLeft w:val="0"/>
      <w:marRight w:val="0"/>
      <w:marTop w:val="0"/>
      <w:marBottom w:val="0"/>
      <w:divBdr>
        <w:top w:val="none" w:sz="0" w:space="0" w:color="auto"/>
        <w:left w:val="none" w:sz="0" w:space="0" w:color="auto"/>
        <w:bottom w:val="none" w:sz="0" w:space="0" w:color="auto"/>
        <w:right w:val="none" w:sz="0" w:space="0" w:color="auto"/>
      </w:divBdr>
    </w:div>
    <w:div w:id="214780069">
      <w:bodyDiv w:val="1"/>
      <w:marLeft w:val="0"/>
      <w:marRight w:val="0"/>
      <w:marTop w:val="0"/>
      <w:marBottom w:val="0"/>
      <w:divBdr>
        <w:top w:val="none" w:sz="0" w:space="0" w:color="auto"/>
        <w:left w:val="none" w:sz="0" w:space="0" w:color="auto"/>
        <w:bottom w:val="none" w:sz="0" w:space="0" w:color="auto"/>
        <w:right w:val="none" w:sz="0" w:space="0" w:color="auto"/>
      </w:divBdr>
      <w:divsChild>
        <w:div w:id="751197054">
          <w:marLeft w:val="0"/>
          <w:marRight w:val="0"/>
          <w:marTop w:val="120"/>
          <w:marBottom w:val="0"/>
          <w:divBdr>
            <w:top w:val="none" w:sz="0" w:space="0" w:color="auto"/>
            <w:left w:val="none" w:sz="0" w:space="0" w:color="auto"/>
            <w:bottom w:val="none" w:sz="0" w:space="0" w:color="auto"/>
            <w:right w:val="none" w:sz="0" w:space="0" w:color="auto"/>
          </w:divBdr>
        </w:div>
        <w:div w:id="574053786">
          <w:marLeft w:val="0"/>
          <w:marRight w:val="0"/>
          <w:marTop w:val="120"/>
          <w:marBottom w:val="0"/>
          <w:divBdr>
            <w:top w:val="none" w:sz="0" w:space="0" w:color="auto"/>
            <w:left w:val="none" w:sz="0" w:space="0" w:color="auto"/>
            <w:bottom w:val="none" w:sz="0" w:space="0" w:color="auto"/>
            <w:right w:val="none" w:sz="0" w:space="0" w:color="auto"/>
          </w:divBdr>
        </w:div>
      </w:divsChild>
    </w:div>
    <w:div w:id="217711917">
      <w:bodyDiv w:val="1"/>
      <w:marLeft w:val="0"/>
      <w:marRight w:val="0"/>
      <w:marTop w:val="0"/>
      <w:marBottom w:val="0"/>
      <w:divBdr>
        <w:top w:val="none" w:sz="0" w:space="0" w:color="auto"/>
        <w:left w:val="none" w:sz="0" w:space="0" w:color="auto"/>
        <w:bottom w:val="none" w:sz="0" w:space="0" w:color="auto"/>
        <w:right w:val="none" w:sz="0" w:space="0" w:color="auto"/>
      </w:divBdr>
    </w:div>
    <w:div w:id="328824944">
      <w:bodyDiv w:val="1"/>
      <w:marLeft w:val="0"/>
      <w:marRight w:val="0"/>
      <w:marTop w:val="0"/>
      <w:marBottom w:val="0"/>
      <w:divBdr>
        <w:top w:val="none" w:sz="0" w:space="0" w:color="auto"/>
        <w:left w:val="none" w:sz="0" w:space="0" w:color="auto"/>
        <w:bottom w:val="none" w:sz="0" w:space="0" w:color="auto"/>
        <w:right w:val="none" w:sz="0" w:space="0" w:color="auto"/>
      </w:divBdr>
    </w:div>
    <w:div w:id="499809783">
      <w:bodyDiv w:val="1"/>
      <w:marLeft w:val="0"/>
      <w:marRight w:val="0"/>
      <w:marTop w:val="0"/>
      <w:marBottom w:val="0"/>
      <w:divBdr>
        <w:top w:val="none" w:sz="0" w:space="0" w:color="auto"/>
        <w:left w:val="none" w:sz="0" w:space="0" w:color="auto"/>
        <w:bottom w:val="none" w:sz="0" w:space="0" w:color="auto"/>
        <w:right w:val="none" w:sz="0" w:space="0" w:color="auto"/>
      </w:divBdr>
      <w:divsChild>
        <w:div w:id="1755005116">
          <w:marLeft w:val="0"/>
          <w:marRight w:val="0"/>
          <w:marTop w:val="120"/>
          <w:marBottom w:val="0"/>
          <w:divBdr>
            <w:top w:val="none" w:sz="0" w:space="0" w:color="auto"/>
            <w:left w:val="none" w:sz="0" w:space="0" w:color="auto"/>
            <w:bottom w:val="none" w:sz="0" w:space="0" w:color="auto"/>
            <w:right w:val="none" w:sz="0" w:space="0" w:color="auto"/>
          </w:divBdr>
        </w:div>
        <w:div w:id="301078123">
          <w:marLeft w:val="0"/>
          <w:marRight w:val="0"/>
          <w:marTop w:val="120"/>
          <w:marBottom w:val="0"/>
          <w:divBdr>
            <w:top w:val="none" w:sz="0" w:space="0" w:color="auto"/>
            <w:left w:val="none" w:sz="0" w:space="0" w:color="auto"/>
            <w:bottom w:val="none" w:sz="0" w:space="0" w:color="auto"/>
            <w:right w:val="none" w:sz="0" w:space="0" w:color="auto"/>
          </w:divBdr>
        </w:div>
      </w:divsChild>
    </w:div>
    <w:div w:id="614366447">
      <w:bodyDiv w:val="1"/>
      <w:marLeft w:val="0"/>
      <w:marRight w:val="0"/>
      <w:marTop w:val="0"/>
      <w:marBottom w:val="0"/>
      <w:divBdr>
        <w:top w:val="none" w:sz="0" w:space="0" w:color="auto"/>
        <w:left w:val="none" w:sz="0" w:space="0" w:color="auto"/>
        <w:bottom w:val="none" w:sz="0" w:space="0" w:color="auto"/>
        <w:right w:val="none" w:sz="0" w:space="0" w:color="auto"/>
      </w:divBdr>
      <w:divsChild>
        <w:div w:id="253250918">
          <w:marLeft w:val="0"/>
          <w:marRight w:val="0"/>
          <w:marTop w:val="0"/>
          <w:marBottom w:val="0"/>
          <w:divBdr>
            <w:top w:val="none" w:sz="0" w:space="0" w:color="auto"/>
            <w:left w:val="none" w:sz="0" w:space="0" w:color="auto"/>
            <w:bottom w:val="none" w:sz="0" w:space="0" w:color="auto"/>
            <w:right w:val="none" w:sz="0" w:space="0" w:color="auto"/>
          </w:divBdr>
        </w:div>
        <w:div w:id="1671181319">
          <w:marLeft w:val="0"/>
          <w:marRight w:val="0"/>
          <w:marTop w:val="0"/>
          <w:marBottom w:val="0"/>
          <w:divBdr>
            <w:top w:val="none" w:sz="0" w:space="0" w:color="auto"/>
            <w:left w:val="none" w:sz="0" w:space="0" w:color="auto"/>
            <w:bottom w:val="none" w:sz="0" w:space="0" w:color="auto"/>
            <w:right w:val="none" w:sz="0" w:space="0" w:color="auto"/>
          </w:divBdr>
        </w:div>
        <w:div w:id="366681936">
          <w:marLeft w:val="0"/>
          <w:marRight w:val="0"/>
          <w:marTop w:val="0"/>
          <w:marBottom w:val="0"/>
          <w:divBdr>
            <w:top w:val="none" w:sz="0" w:space="0" w:color="auto"/>
            <w:left w:val="none" w:sz="0" w:space="0" w:color="auto"/>
            <w:bottom w:val="none" w:sz="0" w:space="0" w:color="auto"/>
            <w:right w:val="none" w:sz="0" w:space="0" w:color="auto"/>
          </w:divBdr>
        </w:div>
        <w:div w:id="1368796159">
          <w:marLeft w:val="0"/>
          <w:marRight w:val="0"/>
          <w:marTop w:val="0"/>
          <w:marBottom w:val="0"/>
          <w:divBdr>
            <w:top w:val="none" w:sz="0" w:space="0" w:color="auto"/>
            <w:left w:val="none" w:sz="0" w:space="0" w:color="auto"/>
            <w:bottom w:val="none" w:sz="0" w:space="0" w:color="auto"/>
            <w:right w:val="none" w:sz="0" w:space="0" w:color="auto"/>
          </w:divBdr>
        </w:div>
        <w:div w:id="2099909617">
          <w:marLeft w:val="0"/>
          <w:marRight w:val="0"/>
          <w:marTop w:val="0"/>
          <w:marBottom w:val="0"/>
          <w:divBdr>
            <w:top w:val="none" w:sz="0" w:space="0" w:color="auto"/>
            <w:left w:val="none" w:sz="0" w:space="0" w:color="auto"/>
            <w:bottom w:val="none" w:sz="0" w:space="0" w:color="auto"/>
            <w:right w:val="none" w:sz="0" w:space="0" w:color="auto"/>
          </w:divBdr>
        </w:div>
        <w:div w:id="93213240">
          <w:marLeft w:val="0"/>
          <w:marRight w:val="0"/>
          <w:marTop w:val="0"/>
          <w:marBottom w:val="0"/>
          <w:divBdr>
            <w:top w:val="none" w:sz="0" w:space="0" w:color="auto"/>
            <w:left w:val="none" w:sz="0" w:space="0" w:color="auto"/>
            <w:bottom w:val="none" w:sz="0" w:space="0" w:color="auto"/>
            <w:right w:val="none" w:sz="0" w:space="0" w:color="auto"/>
          </w:divBdr>
        </w:div>
        <w:div w:id="1504005639">
          <w:marLeft w:val="0"/>
          <w:marRight w:val="0"/>
          <w:marTop w:val="0"/>
          <w:marBottom w:val="0"/>
          <w:divBdr>
            <w:top w:val="none" w:sz="0" w:space="0" w:color="auto"/>
            <w:left w:val="none" w:sz="0" w:space="0" w:color="auto"/>
            <w:bottom w:val="none" w:sz="0" w:space="0" w:color="auto"/>
            <w:right w:val="none" w:sz="0" w:space="0" w:color="auto"/>
          </w:divBdr>
        </w:div>
        <w:div w:id="2011249501">
          <w:marLeft w:val="0"/>
          <w:marRight w:val="0"/>
          <w:marTop w:val="0"/>
          <w:marBottom w:val="0"/>
          <w:divBdr>
            <w:top w:val="none" w:sz="0" w:space="0" w:color="auto"/>
            <w:left w:val="none" w:sz="0" w:space="0" w:color="auto"/>
            <w:bottom w:val="none" w:sz="0" w:space="0" w:color="auto"/>
            <w:right w:val="none" w:sz="0" w:space="0" w:color="auto"/>
          </w:divBdr>
        </w:div>
        <w:div w:id="182020502">
          <w:marLeft w:val="0"/>
          <w:marRight w:val="0"/>
          <w:marTop w:val="0"/>
          <w:marBottom w:val="0"/>
          <w:divBdr>
            <w:top w:val="none" w:sz="0" w:space="0" w:color="auto"/>
            <w:left w:val="none" w:sz="0" w:space="0" w:color="auto"/>
            <w:bottom w:val="none" w:sz="0" w:space="0" w:color="auto"/>
            <w:right w:val="none" w:sz="0" w:space="0" w:color="auto"/>
          </w:divBdr>
        </w:div>
        <w:div w:id="1379233663">
          <w:marLeft w:val="0"/>
          <w:marRight w:val="0"/>
          <w:marTop w:val="0"/>
          <w:marBottom w:val="0"/>
          <w:divBdr>
            <w:top w:val="none" w:sz="0" w:space="0" w:color="auto"/>
            <w:left w:val="none" w:sz="0" w:space="0" w:color="auto"/>
            <w:bottom w:val="none" w:sz="0" w:space="0" w:color="auto"/>
            <w:right w:val="none" w:sz="0" w:space="0" w:color="auto"/>
          </w:divBdr>
        </w:div>
        <w:div w:id="253589196">
          <w:marLeft w:val="0"/>
          <w:marRight w:val="0"/>
          <w:marTop w:val="0"/>
          <w:marBottom w:val="0"/>
          <w:divBdr>
            <w:top w:val="none" w:sz="0" w:space="0" w:color="auto"/>
            <w:left w:val="none" w:sz="0" w:space="0" w:color="auto"/>
            <w:bottom w:val="none" w:sz="0" w:space="0" w:color="auto"/>
            <w:right w:val="none" w:sz="0" w:space="0" w:color="auto"/>
          </w:divBdr>
        </w:div>
        <w:div w:id="385225043">
          <w:marLeft w:val="0"/>
          <w:marRight w:val="0"/>
          <w:marTop w:val="0"/>
          <w:marBottom w:val="0"/>
          <w:divBdr>
            <w:top w:val="none" w:sz="0" w:space="0" w:color="auto"/>
            <w:left w:val="none" w:sz="0" w:space="0" w:color="auto"/>
            <w:bottom w:val="none" w:sz="0" w:space="0" w:color="auto"/>
            <w:right w:val="none" w:sz="0" w:space="0" w:color="auto"/>
          </w:divBdr>
        </w:div>
        <w:div w:id="489911689">
          <w:marLeft w:val="0"/>
          <w:marRight w:val="0"/>
          <w:marTop w:val="0"/>
          <w:marBottom w:val="0"/>
          <w:divBdr>
            <w:top w:val="none" w:sz="0" w:space="0" w:color="auto"/>
            <w:left w:val="none" w:sz="0" w:space="0" w:color="auto"/>
            <w:bottom w:val="none" w:sz="0" w:space="0" w:color="auto"/>
            <w:right w:val="none" w:sz="0" w:space="0" w:color="auto"/>
          </w:divBdr>
        </w:div>
      </w:divsChild>
    </w:div>
    <w:div w:id="644940728">
      <w:bodyDiv w:val="1"/>
      <w:marLeft w:val="0"/>
      <w:marRight w:val="0"/>
      <w:marTop w:val="0"/>
      <w:marBottom w:val="0"/>
      <w:divBdr>
        <w:top w:val="none" w:sz="0" w:space="0" w:color="auto"/>
        <w:left w:val="none" w:sz="0" w:space="0" w:color="auto"/>
        <w:bottom w:val="none" w:sz="0" w:space="0" w:color="auto"/>
        <w:right w:val="none" w:sz="0" w:space="0" w:color="auto"/>
      </w:divBdr>
      <w:divsChild>
        <w:div w:id="2050492573">
          <w:marLeft w:val="375"/>
          <w:marRight w:val="375"/>
          <w:marTop w:val="720"/>
          <w:marBottom w:val="0"/>
          <w:divBdr>
            <w:top w:val="none" w:sz="0" w:space="0" w:color="auto"/>
            <w:left w:val="none" w:sz="0" w:space="0" w:color="auto"/>
            <w:bottom w:val="none" w:sz="0" w:space="0" w:color="auto"/>
            <w:right w:val="none" w:sz="0" w:space="0" w:color="auto"/>
          </w:divBdr>
        </w:div>
        <w:div w:id="2107185201">
          <w:marLeft w:val="375"/>
          <w:marRight w:val="0"/>
          <w:marTop w:val="180"/>
          <w:marBottom w:val="0"/>
          <w:divBdr>
            <w:top w:val="none" w:sz="0" w:space="0" w:color="auto"/>
            <w:left w:val="none" w:sz="0" w:space="0" w:color="auto"/>
            <w:bottom w:val="none" w:sz="0" w:space="0" w:color="auto"/>
            <w:right w:val="none" w:sz="0" w:space="0" w:color="auto"/>
          </w:divBdr>
        </w:div>
      </w:divsChild>
    </w:div>
    <w:div w:id="663893286">
      <w:bodyDiv w:val="1"/>
      <w:marLeft w:val="0"/>
      <w:marRight w:val="0"/>
      <w:marTop w:val="0"/>
      <w:marBottom w:val="0"/>
      <w:divBdr>
        <w:top w:val="none" w:sz="0" w:space="0" w:color="auto"/>
        <w:left w:val="none" w:sz="0" w:space="0" w:color="auto"/>
        <w:bottom w:val="none" w:sz="0" w:space="0" w:color="auto"/>
        <w:right w:val="none" w:sz="0" w:space="0" w:color="auto"/>
      </w:divBdr>
    </w:div>
    <w:div w:id="1023743544">
      <w:bodyDiv w:val="1"/>
      <w:marLeft w:val="0"/>
      <w:marRight w:val="0"/>
      <w:marTop w:val="0"/>
      <w:marBottom w:val="0"/>
      <w:divBdr>
        <w:top w:val="none" w:sz="0" w:space="0" w:color="auto"/>
        <w:left w:val="none" w:sz="0" w:space="0" w:color="auto"/>
        <w:bottom w:val="none" w:sz="0" w:space="0" w:color="auto"/>
        <w:right w:val="none" w:sz="0" w:space="0" w:color="auto"/>
      </w:divBdr>
      <w:divsChild>
        <w:div w:id="1565144219">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1181703754">
      <w:bodyDiv w:val="1"/>
      <w:marLeft w:val="0"/>
      <w:marRight w:val="0"/>
      <w:marTop w:val="0"/>
      <w:marBottom w:val="0"/>
      <w:divBdr>
        <w:top w:val="none" w:sz="0" w:space="0" w:color="auto"/>
        <w:left w:val="none" w:sz="0" w:space="0" w:color="auto"/>
        <w:bottom w:val="none" w:sz="0" w:space="0" w:color="auto"/>
        <w:right w:val="none" w:sz="0" w:space="0" w:color="auto"/>
      </w:divBdr>
    </w:div>
    <w:div w:id="1513568399">
      <w:bodyDiv w:val="1"/>
      <w:marLeft w:val="0"/>
      <w:marRight w:val="0"/>
      <w:marTop w:val="0"/>
      <w:marBottom w:val="0"/>
      <w:divBdr>
        <w:top w:val="none" w:sz="0" w:space="0" w:color="auto"/>
        <w:left w:val="none" w:sz="0" w:space="0" w:color="auto"/>
        <w:bottom w:val="none" w:sz="0" w:space="0" w:color="auto"/>
        <w:right w:val="none" w:sz="0" w:space="0" w:color="auto"/>
      </w:divBdr>
    </w:div>
    <w:div w:id="1576011574">
      <w:bodyDiv w:val="1"/>
      <w:marLeft w:val="0"/>
      <w:marRight w:val="0"/>
      <w:marTop w:val="0"/>
      <w:marBottom w:val="0"/>
      <w:divBdr>
        <w:top w:val="none" w:sz="0" w:space="0" w:color="auto"/>
        <w:left w:val="none" w:sz="0" w:space="0" w:color="auto"/>
        <w:bottom w:val="none" w:sz="0" w:space="0" w:color="auto"/>
        <w:right w:val="none" w:sz="0" w:space="0" w:color="auto"/>
      </w:divBdr>
      <w:divsChild>
        <w:div w:id="537552725">
          <w:marLeft w:val="0"/>
          <w:marRight w:val="0"/>
          <w:marTop w:val="0"/>
          <w:marBottom w:val="0"/>
          <w:divBdr>
            <w:top w:val="single" w:sz="6" w:space="15" w:color="ADADAD"/>
            <w:left w:val="single" w:sz="6" w:space="15" w:color="ADADAD"/>
            <w:bottom w:val="single" w:sz="6" w:space="15" w:color="ADADAD"/>
            <w:right w:val="single" w:sz="6" w:space="15" w:color="ADADAD"/>
          </w:divBdr>
        </w:div>
      </w:divsChild>
    </w:div>
    <w:div w:id="1758330896">
      <w:bodyDiv w:val="1"/>
      <w:marLeft w:val="0"/>
      <w:marRight w:val="0"/>
      <w:marTop w:val="0"/>
      <w:marBottom w:val="0"/>
      <w:divBdr>
        <w:top w:val="none" w:sz="0" w:space="0" w:color="auto"/>
        <w:left w:val="none" w:sz="0" w:space="0" w:color="auto"/>
        <w:bottom w:val="none" w:sz="0" w:space="0" w:color="auto"/>
        <w:right w:val="none" w:sz="0" w:space="0" w:color="auto"/>
      </w:divBdr>
      <w:divsChild>
        <w:div w:id="1477263893">
          <w:marLeft w:val="0"/>
          <w:marRight w:val="0"/>
          <w:marTop w:val="0"/>
          <w:marBottom w:val="0"/>
          <w:divBdr>
            <w:top w:val="none" w:sz="0" w:space="0" w:color="auto"/>
            <w:left w:val="none" w:sz="0" w:space="0" w:color="auto"/>
            <w:bottom w:val="none" w:sz="0" w:space="0" w:color="auto"/>
            <w:right w:val="none" w:sz="0" w:space="0" w:color="auto"/>
          </w:divBdr>
        </w:div>
        <w:div w:id="764543637">
          <w:marLeft w:val="0"/>
          <w:marRight w:val="0"/>
          <w:marTop w:val="0"/>
          <w:marBottom w:val="0"/>
          <w:divBdr>
            <w:top w:val="none" w:sz="0" w:space="0" w:color="auto"/>
            <w:left w:val="none" w:sz="0" w:space="0" w:color="auto"/>
            <w:bottom w:val="none" w:sz="0" w:space="0" w:color="auto"/>
            <w:right w:val="none" w:sz="0" w:space="0" w:color="auto"/>
          </w:divBdr>
        </w:div>
        <w:div w:id="534118835">
          <w:marLeft w:val="0"/>
          <w:marRight w:val="0"/>
          <w:marTop w:val="0"/>
          <w:marBottom w:val="0"/>
          <w:divBdr>
            <w:top w:val="none" w:sz="0" w:space="0" w:color="auto"/>
            <w:left w:val="none" w:sz="0" w:space="0" w:color="auto"/>
            <w:bottom w:val="none" w:sz="0" w:space="0" w:color="auto"/>
            <w:right w:val="none" w:sz="0" w:space="0" w:color="auto"/>
          </w:divBdr>
        </w:div>
        <w:div w:id="1187523151">
          <w:marLeft w:val="0"/>
          <w:marRight w:val="0"/>
          <w:marTop w:val="0"/>
          <w:marBottom w:val="0"/>
          <w:divBdr>
            <w:top w:val="none" w:sz="0" w:space="0" w:color="auto"/>
            <w:left w:val="none" w:sz="0" w:space="0" w:color="auto"/>
            <w:bottom w:val="none" w:sz="0" w:space="0" w:color="auto"/>
            <w:right w:val="none" w:sz="0" w:space="0" w:color="auto"/>
          </w:divBdr>
        </w:div>
        <w:div w:id="1032924999">
          <w:marLeft w:val="0"/>
          <w:marRight w:val="0"/>
          <w:marTop w:val="0"/>
          <w:marBottom w:val="0"/>
          <w:divBdr>
            <w:top w:val="none" w:sz="0" w:space="0" w:color="auto"/>
            <w:left w:val="none" w:sz="0" w:space="0" w:color="auto"/>
            <w:bottom w:val="none" w:sz="0" w:space="0" w:color="auto"/>
            <w:right w:val="none" w:sz="0" w:space="0" w:color="auto"/>
          </w:divBdr>
        </w:div>
        <w:div w:id="1535390095">
          <w:marLeft w:val="0"/>
          <w:marRight w:val="0"/>
          <w:marTop w:val="0"/>
          <w:marBottom w:val="0"/>
          <w:divBdr>
            <w:top w:val="none" w:sz="0" w:space="0" w:color="auto"/>
            <w:left w:val="none" w:sz="0" w:space="0" w:color="auto"/>
            <w:bottom w:val="none" w:sz="0" w:space="0" w:color="auto"/>
            <w:right w:val="none" w:sz="0" w:space="0" w:color="auto"/>
          </w:divBdr>
        </w:div>
        <w:div w:id="1564483693">
          <w:marLeft w:val="0"/>
          <w:marRight w:val="0"/>
          <w:marTop w:val="0"/>
          <w:marBottom w:val="0"/>
          <w:divBdr>
            <w:top w:val="none" w:sz="0" w:space="0" w:color="auto"/>
            <w:left w:val="none" w:sz="0" w:space="0" w:color="auto"/>
            <w:bottom w:val="none" w:sz="0" w:space="0" w:color="auto"/>
            <w:right w:val="none" w:sz="0" w:space="0" w:color="auto"/>
          </w:divBdr>
        </w:div>
        <w:div w:id="437141808">
          <w:marLeft w:val="0"/>
          <w:marRight w:val="0"/>
          <w:marTop w:val="0"/>
          <w:marBottom w:val="0"/>
          <w:divBdr>
            <w:top w:val="none" w:sz="0" w:space="0" w:color="auto"/>
            <w:left w:val="none" w:sz="0" w:space="0" w:color="auto"/>
            <w:bottom w:val="none" w:sz="0" w:space="0" w:color="auto"/>
            <w:right w:val="none" w:sz="0" w:space="0" w:color="auto"/>
          </w:divBdr>
        </w:div>
        <w:div w:id="1576158294">
          <w:marLeft w:val="0"/>
          <w:marRight w:val="0"/>
          <w:marTop w:val="0"/>
          <w:marBottom w:val="0"/>
          <w:divBdr>
            <w:top w:val="none" w:sz="0" w:space="0" w:color="auto"/>
            <w:left w:val="none" w:sz="0" w:space="0" w:color="auto"/>
            <w:bottom w:val="none" w:sz="0" w:space="0" w:color="auto"/>
            <w:right w:val="none" w:sz="0" w:space="0" w:color="auto"/>
          </w:divBdr>
        </w:div>
        <w:div w:id="781071740">
          <w:marLeft w:val="0"/>
          <w:marRight w:val="0"/>
          <w:marTop w:val="0"/>
          <w:marBottom w:val="0"/>
          <w:divBdr>
            <w:top w:val="none" w:sz="0" w:space="0" w:color="auto"/>
            <w:left w:val="none" w:sz="0" w:space="0" w:color="auto"/>
            <w:bottom w:val="none" w:sz="0" w:space="0" w:color="auto"/>
            <w:right w:val="none" w:sz="0" w:space="0" w:color="auto"/>
          </w:divBdr>
        </w:div>
        <w:div w:id="1956909086">
          <w:marLeft w:val="0"/>
          <w:marRight w:val="0"/>
          <w:marTop w:val="0"/>
          <w:marBottom w:val="0"/>
          <w:divBdr>
            <w:top w:val="none" w:sz="0" w:space="0" w:color="auto"/>
            <w:left w:val="none" w:sz="0" w:space="0" w:color="auto"/>
            <w:bottom w:val="none" w:sz="0" w:space="0" w:color="auto"/>
            <w:right w:val="none" w:sz="0" w:space="0" w:color="auto"/>
          </w:divBdr>
        </w:div>
        <w:div w:id="1853907385">
          <w:marLeft w:val="0"/>
          <w:marRight w:val="0"/>
          <w:marTop w:val="0"/>
          <w:marBottom w:val="0"/>
          <w:divBdr>
            <w:top w:val="none" w:sz="0" w:space="0" w:color="auto"/>
            <w:left w:val="none" w:sz="0" w:space="0" w:color="auto"/>
            <w:bottom w:val="none" w:sz="0" w:space="0" w:color="auto"/>
            <w:right w:val="none" w:sz="0" w:space="0" w:color="auto"/>
          </w:divBdr>
        </w:div>
        <w:div w:id="154994624">
          <w:marLeft w:val="0"/>
          <w:marRight w:val="0"/>
          <w:marTop w:val="0"/>
          <w:marBottom w:val="0"/>
          <w:divBdr>
            <w:top w:val="none" w:sz="0" w:space="0" w:color="auto"/>
            <w:left w:val="none" w:sz="0" w:space="0" w:color="auto"/>
            <w:bottom w:val="none" w:sz="0" w:space="0" w:color="auto"/>
            <w:right w:val="none" w:sz="0" w:space="0" w:color="auto"/>
          </w:divBdr>
        </w:div>
      </w:divsChild>
    </w:div>
    <w:div w:id="1775638154">
      <w:bodyDiv w:val="1"/>
      <w:marLeft w:val="0"/>
      <w:marRight w:val="0"/>
      <w:marTop w:val="0"/>
      <w:marBottom w:val="0"/>
      <w:divBdr>
        <w:top w:val="none" w:sz="0" w:space="0" w:color="auto"/>
        <w:left w:val="none" w:sz="0" w:space="0" w:color="auto"/>
        <w:bottom w:val="none" w:sz="0" w:space="0" w:color="auto"/>
        <w:right w:val="none" w:sz="0" w:space="0" w:color="auto"/>
      </w:divBdr>
    </w:div>
    <w:div w:id="196183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2B609%20767%203468"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drnurasma@usm.m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9559BDF4-1891-4E1A-B027-7844DE7BF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12</Pages>
  <Words>2810</Words>
  <Characters>16017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King Peng</dc:creator>
  <cp:keywords/>
  <dc:description/>
  <cp:lastModifiedBy>nur asma sapiai</cp:lastModifiedBy>
  <cp:revision>21</cp:revision>
  <dcterms:created xsi:type="dcterms:W3CDTF">2024-05-10T14:18:00Z</dcterms:created>
  <dcterms:modified xsi:type="dcterms:W3CDTF">2024-05-15T10:10:00Z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550a13c048c67670f32639007f6c1f5ca5ad4c9050fa45542579cec8d96ab129</vt:lpwstr>
  </property>
</Properties>
</file>