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442AF" w14:textId="05A8CB95" w:rsidR="000B5B77" w:rsidRPr="00DE1229" w:rsidRDefault="00690127">
      <w:pPr>
        <w:rPr>
          <w:rFonts w:ascii="Arial" w:hAnsi="Arial" w:cs="Arial"/>
          <w:sz w:val="24"/>
          <w:szCs w:val="24"/>
        </w:rPr>
      </w:pPr>
      <w:proofErr w:type="gramStart"/>
      <w:r w:rsidRPr="00DE1229">
        <w:rPr>
          <w:rFonts w:ascii="Arial" w:hAnsi="Arial" w:cs="Arial"/>
          <w:sz w:val="24"/>
          <w:szCs w:val="24"/>
        </w:rPr>
        <w:t>Table</w:t>
      </w:r>
      <w:r w:rsidR="00305203">
        <w:rPr>
          <w:rFonts w:ascii="Arial" w:hAnsi="Arial" w:cs="Arial"/>
          <w:sz w:val="24"/>
          <w:szCs w:val="24"/>
        </w:rPr>
        <w:t xml:space="preserve"> Ɪ</w:t>
      </w:r>
      <w:r w:rsidRPr="00DE1229">
        <w:rPr>
          <w:rFonts w:ascii="Arial" w:hAnsi="Arial" w:cs="Arial"/>
          <w:sz w:val="24"/>
          <w:szCs w:val="24"/>
        </w:rPr>
        <w:t>:</w:t>
      </w:r>
      <w:proofErr w:type="gramEnd"/>
      <w:r w:rsidR="000B5B77" w:rsidRPr="00DE1229">
        <w:rPr>
          <w:rFonts w:ascii="Arial" w:hAnsi="Arial" w:cs="Arial"/>
          <w:sz w:val="24"/>
          <w:szCs w:val="24"/>
        </w:rPr>
        <w:t xml:space="preserve"> Revascularization on immature </w:t>
      </w:r>
      <w:r w:rsidR="004E1559">
        <w:rPr>
          <w:rFonts w:ascii="Arial" w:hAnsi="Arial" w:cs="Arial"/>
          <w:sz w:val="24"/>
          <w:szCs w:val="24"/>
        </w:rPr>
        <w:t>p</w:t>
      </w:r>
      <w:r w:rsidR="000B5B77" w:rsidRPr="00DE1229">
        <w:rPr>
          <w:rFonts w:ascii="Arial" w:hAnsi="Arial" w:cs="Arial"/>
          <w:sz w:val="24"/>
          <w:szCs w:val="24"/>
        </w:rPr>
        <w:t>ermanent incisor with an open apex</w:t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1129"/>
        <w:gridCol w:w="666"/>
        <w:gridCol w:w="720"/>
        <w:gridCol w:w="900"/>
        <w:gridCol w:w="4660"/>
        <w:gridCol w:w="1276"/>
        <w:gridCol w:w="1984"/>
        <w:gridCol w:w="851"/>
        <w:gridCol w:w="1984"/>
      </w:tblGrid>
      <w:tr w:rsidR="00A93029" w:rsidRPr="00DE1229" w14:paraId="5ECAAE57" w14:textId="77777777" w:rsidTr="00C5265B">
        <w:tc>
          <w:tcPr>
            <w:tcW w:w="1129" w:type="dxa"/>
            <w:shd w:val="clear" w:color="auto" w:fill="8EAADB" w:themeFill="accent1" w:themeFillTint="99"/>
          </w:tcPr>
          <w:p w14:paraId="0E22EE62" w14:textId="77777777" w:rsidR="000B5B77" w:rsidRPr="00DE1229" w:rsidRDefault="000B5B77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Author</w:t>
            </w:r>
          </w:p>
        </w:tc>
        <w:tc>
          <w:tcPr>
            <w:tcW w:w="666" w:type="dxa"/>
            <w:shd w:val="clear" w:color="auto" w:fill="8EAADB" w:themeFill="accent1" w:themeFillTint="99"/>
          </w:tcPr>
          <w:p w14:paraId="6D1FE896" w14:textId="77777777" w:rsidR="000B5B77" w:rsidRPr="00DE1229" w:rsidRDefault="000B5B77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Age (y)</w:t>
            </w:r>
          </w:p>
        </w:tc>
        <w:tc>
          <w:tcPr>
            <w:tcW w:w="720" w:type="dxa"/>
            <w:shd w:val="clear" w:color="auto" w:fill="8EAADB" w:themeFill="accent1" w:themeFillTint="99"/>
          </w:tcPr>
          <w:p w14:paraId="0BF56106" w14:textId="7249B23E" w:rsidR="000B5B77" w:rsidRPr="00DE1229" w:rsidRDefault="000B5B77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Gender</w:t>
            </w:r>
          </w:p>
        </w:tc>
        <w:tc>
          <w:tcPr>
            <w:tcW w:w="900" w:type="dxa"/>
            <w:shd w:val="clear" w:color="auto" w:fill="8EAADB" w:themeFill="accent1" w:themeFillTint="99"/>
          </w:tcPr>
          <w:p w14:paraId="5E83032B" w14:textId="32A5AA8E" w:rsidR="000B5B77" w:rsidRPr="00DE1229" w:rsidRDefault="000B5B77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Toot</w:t>
            </w:r>
            <w:r w:rsidR="00A93029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4660" w:type="dxa"/>
            <w:shd w:val="clear" w:color="auto" w:fill="8EAADB" w:themeFill="accent1" w:themeFillTint="99"/>
          </w:tcPr>
          <w:p w14:paraId="603E1567" w14:textId="4853EFF0" w:rsidR="000B5B77" w:rsidRPr="00DE1229" w:rsidRDefault="000B5B77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Clinical /Radiographic findings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8EAADB" w:themeFill="accent1" w:themeFillTint="99"/>
          </w:tcPr>
          <w:p w14:paraId="48C7FD4A" w14:textId="0ED668F0" w:rsidR="000B5B77" w:rsidRPr="00DE1229" w:rsidRDefault="000B5B77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Time interval from initial trauma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3B4CD6CD" w14:textId="3D88A50D" w:rsidR="000B5B77" w:rsidRPr="00DE1229" w:rsidRDefault="008A2241" w:rsidP="008A2241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M</w:t>
            </w:r>
            <w:r w:rsidR="000B5B77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aterials</w:t>
            </w:r>
          </w:p>
        </w:tc>
        <w:tc>
          <w:tcPr>
            <w:tcW w:w="851" w:type="dxa"/>
            <w:shd w:val="clear" w:color="auto" w:fill="8EAADB" w:themeFill="accent1" w:themeFillTint="99"/>
          </w:tcPr>
          <w:p w14:paraId="0DD944ED" w14:textId="77777777" w:rsidR="000B5B77" w:rsidRPr="00DE1229" w:rsidRDefault="000B5B77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Review</w:t>
            </w:r>
          </w:p>
          <w:p w14:paraId="6335F264" w14:textId="313AFBC8" w:rsidR="000B5B77" w:rsidRPr="00DE1229" w:rsidRDefault="008025AD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(months</w:t>
            </w:r>
            <w:r w:rsidR="00A93029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/years</w:t>
            </w: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7A0CC4F" w14:textId="77777777" w:rsidR="000B5B77" w:rsidRPr="00DE1229" w:rsidRDefault="000B5B77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Outcome</w:t>
            </w:r>
          </w:p>
        </w:tc>
      </w:tr>
      <w:tr w:rsidR="00A93029" w:rsidRPr="00DE1229" w14:paraId="4A8C1E03" w14:textId="77777777" w:rsidTr="00C5265B">
        <w:trPr>
          <w:trHeight w:val="2381"/>
        </w:trPr>
        <w:tc>
          <w:tcPr>
            <w:tcW w:w="1129" w:type="dxa"/>
          </w:tcPr>
          <w:p w14:paraId="6B073295" w14:textId="31CC3C34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Gomes et al. 2</w:t>
            </w:r>
            <w:r w:rsidR="00C0581B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020</w:t>
            </w:r>
            <w:r w:rsidR="00870DD4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(</w:t>
            </w:r>
            <w:r w:rsidR="00C0581B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36</w:t>
            </w:r>
            <w:r w:rsidR="00DD4DD8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66" w:type="dxa"/>
          </w:tcPr>
          <w:p w14:paraId="6B60583D" w14:textId="204C6A44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14:paraId="6184D4A4" w14:textId="2E957611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900" w:type="dxa"/>
          </w:tcPr>
          <w:p w14:paraId="6583DA1F" w14:textId="36DF28F7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660" w:type="dxa"/>
          </w:tcPr>
          <w:p w14:paraId="2A336DD0" w14:textId="77777777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Replanted avulsed, sensitive to palpation and percussion, buccally inclined, incomplete root formation</w:t>
            </w:r>
          </w:p>
          <w:p w14:paraId="1525AF9B" w14:textId="43527687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CE934A" w14:textId="06CB8FFC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4</w:t>
            </w:r>
            <w:r w:rsidR="00A93029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weeks</w:t>
            </w:r>
          </w:p>
        </w:tc>
        <w:tc>
          <w:tcPr>
            <w:tcW w:w="1984" w:type="dxa"/>
          </w:tcPr>
          <w:p w14:paraId="6E5B967A" w14:textId="77777777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Normal saline, 2.5% sodium hypochlorite, 17%EDTA,</w:t>
            </w:r>
          </w:p>
          <w:p w14:paraId="4AA8BDC1" w14:textId="77777777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Metronidazole + ciprofloxacin Double Antibiotic Paste,</w:t>
            </w:r>
          </w:p>
          <w:p w14:paraId="468483A2" w14:textId="704F9AC9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Collagen sponge</w:t>
            </w:r>
            <w:r w:rsidR="00383B49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4CF570BF" w14:textId="3CD1102F" w:rsidR="008025AD" w:rsidRPr="00DE1229" w:rsidRDefault="00383B49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MTA</w:t>
            </w:r>
          </w:p>
        </w:tc>
        <w:tc>
          <w:tcPr>
            <w:tcW w:w="851" w:type="dxa"/>
          </w:tcPr>
          <w:p w14:paraId="7EF33AAE" w14:textId="64BAB49E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14:paraId="541F299C" w14:textId="69AFF846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Complete root development and apical closure</w:t>
            </w:r>
          </w:p>
        </w:tc>
      </w:tr>
      <w:tr w:rsidR="00A93029" w:rsidRPr="00DE1229" w14:paraId="72635612" w14:textId="77777777" w:rsidTr="00C5265B">
        <w:trPr>
          <w:trHeight w:val="983"/>
        </w:trPr>
        <w:tc>
          <w:tcPr>
            <w:tcW w:w="1129" w:type="dxa"/>
          </w:tcPr>
          <w:p w14:paraId="7C6838D8" w14:textId="0D91F455" w:rsidR="000B5B77" w:rsidRPr="00DE1229" w:rsidRDefault="008025AD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Gomes et al. 20</w:t>
            </w:r>
            <w:r w:rsidR="00C0581B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20</w:t>
            </w:r>
            <w:r w:rsidR="00DD4DD8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(</w:t>
            </w:r>
            <w:r w:rsidR="00C0581B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36</w:t>
            </w:r>
            <w:r w:rsidR="00DD4DD8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66" w:type="dxa"/>
          </w:tcPr>
          <w:p w14:paraId="4559BBEB" w14:textId="45B0C89F" w:rsidR="000B5B77" w:rsidRPr="00DE1229" w:rsidRDefault="008025AD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14:paraId="1E8AED2E" w14:textId="2A0D5EAB" w:rsidR="000B5B77" w:rsidRPr="00DE1229" w:rsidRDefault="008025AD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900" w:type="dxa"/>
          </w:tcPr>
          <w:p w14:paraId="52B9CA23" w14:textId="31AD818F" w:rsidR="000B5B77" w:rsidRPr="00DE1229" w:rsidRDefault="008025AD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660" w:type="dxa"/>
          </w:tcPr>
          <w:p w14:paraId="1792EC42" w14:textId="77777777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Replanted avulsed, sensitive to palpation and percussion, buccally inclined, incomplete root formation</w:t>
            </w:r>
          </w:p>
          <w:p w14:paraId="3D706CD6" w14:textId="6B85C475" w:rsidR="000B5B77" w:rsidRPr="00DE1229" w:rsidRDefault="000B5B77" w:rsidP="00393FDF">
            <w:pPr>
              <w:rPr>
                <w:rFonts w:ascii="Arial" w:eastAsiaTheme="minorEastAsia" w:hAnsi="Arial" w:cs="Arial"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0C2629" w14:textId="4B8CCF87" w:rsidR="000B5B77" w:rsidRPr="00DE1229" w:rsidRDefault="008025AD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4</w:t>
            </w:r>
            <w:r w:rsidR="00A93029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weeks</w:t>
            </w:r>
          </w:p>
        </w:tc>
        <w:tc>
          <w:tcPr>
            <w:tcW w:w="1984" w:type="dxa"/>
          </w:tcPr>
          <w:p w14:paraId="041A2F70" w14:textId="77777777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Normal saline, 2.5% sodium hypochlorite, 17%EDTA,</w:t>
            </w:r>
          </w:p>
          <w:p w14:paraId="7B9A9F58" w14:textId="0C3A2077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Ca(</w:t>
            </w:r>
            <w:proofErr w:type="gramEnd"/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OH)</w:t>
            </w: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vertAlign w:val="subscript"/>
              </w:rPr>
              <w:t xml:space="preserve">2 </w:t>
            </w: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paste, 2% chlorhexidine gel. </w:t>
            </w:r>
          </w:p>
          <w:p w14:paraId="7620B341" w14:textId="469344DE" w:rsidR="00AF2217" w:rsidRPr="00DE1229" w:rsidRDefault="00383B49" w:rsidP="00BC070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MTA</w:t>
            </w:r>
          </w:p>
        </w:tc>
        <w:tc>
          <w:tcPr>
            <w:tcW w:w="851" w:type="dxa"/>
          </w:tcPr>
          <w:p w14:paraId="5F89C5F0" w14:textId="2BA04F63" w:rsidR="000B5B77" w:rsidRPr="00DE1229" w:rsidRDefault="008025AD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14:paraId="437B75CF" w14:textId="17A28158" w:rsidR="000B5B77" w:rsidRPr="00DE1229" w:rsidRDefault="008025AD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Complete root development and apical closure</w:t>
            </w:r>
          </w:p>
        </w:tc>
      </w:tr>
      <w:tr w:rsidR="00A93029" w:rsidRPr="00DE1229" w14:paraId="676A44A6" w14:textId="77777777" w:rsidTr="00C5265B">
        <w:trPr>
          <w:trHeight w:val="1599"/>
        </w:trPr>
        <w:tc>
          <w:tcPr>
            <w:tcW w:w="1129" w:type="dxa"/>
          </w:tcPr>
          <w:p w14:paraId="4D82ED4E" w14:textId="48E270E7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Nagaveni</w:t>
            </w:r>
            <w:proofErr w:type="spellEnd"/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et al, 2020</w:t>
            </w:r>
            <w:r w:rsidR="00DD4DD8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(</w:t>
            </w:r>
            <w:r w:rsidR="004E122F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24)</w:t>
            </w:r>
          </w:p>
        </w:tc>
        <w:tc>
          <w:tcPr>
            <w:tcW w:w="666" w:type="dxa"/>
          </w:tcPr>
          <w:p w14:paraId="32D6AD24" w14:textId="3241E980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11</w:t>
            </w:r>
          </w:p>
        </w:tc>
        <w:tc>
          <w:tcPr>
            <w:tcW w:w="720" w:type="dxa"/>
          </w:tcPr>
          <w:p w14:paraId="70BD15D1" w14:textId="25A79211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M</w:t>
            </w:r>
          </w:p>
        </w:tc>
        <w:tc>
          <w:tcPr>
            <w:tcW w:w="900" w:type="dxa"/>
          </w:tcPr>
          <w:p w14:paraId="20FAE7AB" w14:textId="289B635B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12</w:t>
            </w:r>
          </w:p>
        </w:tc>
        <w:tc>
          <w:tcPr>
            <w:tcW w:w="4660" w:type="dxa"/>
          </w:tcPr>
          <w:p w14:paraId="54963E99" w14:textId="309CD8E9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Fractured, discoloured, radiographically incompletely developed root with wide and open apex, thin dentinal walls, and wide root canal space with periapical radiolucency</w:t>
            </w:r>
          </w:p>
        </w:tc>
        <w:tc>
          <w:tcPr>
            <w:tcW w:w="1276" w:type="dxa"/>
          </w:tcPr>
          <w:p w14:paraId="22EC4542" w14:textId="4C697048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24</w:t>
            </w:r>
            <w:r w:rsidR="00A93029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weeks</w:t>
            </w:r>
          </w:p>
        </w:tc>
        <w:tc>
          <w:tcPr>
            <w:tcW w:w="1984" w:type="dxa"/>
          </w:tcPr>
          <w:p w14:paraId="66A49969" w14:textId="66EFEC36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5.25% of sodium hypochlorite</w:t>
            </w:r>
          </w:p>
          <w:p w14:paraId="539E309A" w14:textId="4D659CF9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ciprofloxacin + metronidazole + minocycline</w:t>
            </w:r>
            <w:r w:rsidR="00383B49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0F655E89" w14:textId="12132B81" w:rsidR="008025AD" w:rsidRPr="00DE1229" w:rsidRDefault="00F75D38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Platelet </w:t>
            </w:r>
            <w:r w:rsidR="008025AD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R</w:t>
            </w: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ich </w:t>
            </w:r>
            <w:r w:rsidR="008025AD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F</w:t>
            </w: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ibrin</w:t>
            </w:r>
            <w:r w:rsidR="00383B49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0478BE1F" w14:textId="1A98B5F1" w:rsidR="00383B49" w:rsidRPr="00DE1229" w:rsidRDefault="00383B49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MTA</w:t>
            </w:r>
          </w:p>
          <w:p w14:paraId="5D29A800" w14:textId="77777777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1EFC97" w14:textId="3EE871BB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6-12 </w:t>
            </w:r>
          </w:p>
        </w:tc>
        <w:tc>
          <w:tcPr>
            <w:tcW w:w="1984" w:type="dxa"/>
          </w:tcPr>
          <w:p w14:paraId="19CCF89C" w14:textId="765FE31B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root growth with complete apices closure</w:t>
            </w:r>
          </w:p>
        </w:tc>
      </w:tr>
      <w:tr w:rsidR="00A93029" w:rsidRPr="00DE1229" w14:paraId="6BDA5B6E" w14:textId="77777777" w:rsidTr="00C5265B">
        <w:trPr>
          <w:trHeight w:val="1599"/>
        </w:trPr>
        <w:tc>
          <w:tcPr>
            <w:tcW w:w="1129" w:type="dxa"/>
          </w:tcPr>
          <w:p w14:paraId="7D52E995" w14:textId="4ED63FCA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lastRenderedPageBreak/>
              <w:t>Nagaveni</w:t>
            </w:r>
            <w:proofErr w:type="spellEnd"/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et al, 2020</w:t>
            </w:r>
            <w:r w:rsidR="004E122F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(24)</w:t>
            </w:r>
          </w:p>
        </w:tc>
        <w:tc>
          <w:tcPr>
            <w:tcW w:w="666" w:type="dxa"/>
          </w:tcPr>
          <w:p w14:paraId="70D7F283" w14:textId="6F9B5B7D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11</w:t>
            </w:r>
          </w:p>
        </w:tc>
        <w:tc>
          <w:tcPr>
            <w:tcW w:w="720" w:type="dxa"/>
          </w:tcPr>
          <w:p w14:paraId="277F6F52" w14:textId="3611C0A6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M</w:t>
            </w:r>
          </w:p>
        </w:tc>
        <w:tc>
          <w:tcPr>
            <w:tcW w:w="900" w:type="dxa"/>
          </w:tcPr>
          <w:p w14:paraId="5EDE6DA3" w14:textId="62186C0E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22</w:t>
            </w:r>
          </w:p>
        </w:tc>
        <w:tc>
          <w:tcPr>
            <w:tcW w:w="4660" w:type="dxa"/>
          </w:tcPr>
          <w:p w14:paraId="1620DFAF" w14:textId="6984381A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Fractured, discoloured, radiographically incompletely developed root with wide and open apex, thin dentinal walls, and wide root canal space with periapical radiolucency</w:t>
            </w:r>
          </w:p>
        </w:tc>
        <w:tc>
          <w:tcPr>
            <w:tcW w:w="1276" w:type="dxa"/>
          </w:tcPr>
          <w:p w14:paraId="0631EB69" w14:textId="78CD5F3B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24</w:t>
            </w:r>
            <w:r w:rsidR="00A93029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weeks</w:t>
            </w:r>
          </w:p>
        </w:tc>
        <w:tc>
          <w:tcPr>
            <w:tcW w:w="1984" w:type="dxa"/>
          </w:tcPr>
          <w:p w14:paraId="5C88A034" w14:textId="6CE86278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5.25% of sodium hypochlorite</w:t>
            </w:r>
          </w:p>
          <w:p w14:paraId="0076C08A" w14:textId="6E8BD24C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ciprofloxacin + metronidazole + minocycline</w:t>
            </w:r>
            <w:r w:rsidR="00383B49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32B1349E" w14:textId="77777777" w:rsidR="00383B49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blood clot</w:t>
            </w:r>
          </w:p>
          <w:p w14:paraId="4420BC6A" w14:textId="4FA7B214" w:rsidR="008025AD" w:rsidRPr="00DE1229" w:rsidRDefault="00383B49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MTA</w:t>
            </w:r>
            <w:r w:rsidR="008025AD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36E8FADC" w14:textId="53A0AB5C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6-12 </w:t>
            </w:r>
          </w:p>
        </w:tc>
        <w:tc>
          <w:tcPr>
            <w:tcW w:w="1984" w:type="dxa"/>
          </w:tcPr>
          <w:p w14:paraId="22ECA749" w14:textId="55DAD7EA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root growth with complete apices closure</w:t>
            </w:r>
          </w:p>
        </w:tc>
      </w:tr>
      <w:tr w:rsidR="00A93029" w:rsidRPr="00DE1229" w14:paraId="6DB251FA" w14:textId="77777777" w:rsidTr="00C5265B">
        <w:trPr>
          <w:trHeight w:val="1599"/>
        </w:trPr>
        <w:tc>
          <w:tcPr>
            <w:tcW w:w="1129" w:type="dxa"/>
          </w:tcPr>
          <w:p w14:paraId="641270D0" w14:textId="1E1FCE43" w:rsidR="00AF2217" w:rsidRPr="00DE1229" w:rsidRDefault="00AF2217" w:rsidP="00AF2217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Arango-Gómez et al, 2019</w:t>
            </w:r>
            <w:r w:rsidR="00C50CEC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(25)</w:t>
            </w:r>
          </w:p>
        </w:tc>
        <w:tc>
          <w:tcPr>
            <w:tcW w:w="666" w:type="dxa"/>
          </w:tcPr>
          <w:p w14:paraId="327EC690" w14:textId="29B67802" w:rsidR="00AF2217" w:rsidRPr="00DE1229" w:rsidRDefault="00AF2217" w:rsidP="00AF2217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14:paraId="44944479" w14:textId="5826A251" w:rsidR="00AF2217" w:rsidRPr="00DE1229" w:rsidRDefault="00AF2217" w:rsidP="00AF2217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900" w:type="dxa"/>
          </w:tcPr>
          <w:p w14:paraId="0713BEB6" w14:textId="238664A3" w:rsidR="00AF2217" w:rsidRPr="00DE1229" w:rsidRDefault="00AF2217" w:rsidP="00AF2217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660" w:type="dxa"/>
          </w:tcPr>
          <w:p w14:paraId="1B87FD0C" w14:textId="446E48F1" w:rsidR="00AF2217" w:rsidRPr="00DE1229" w:rsidRDefault="00AF2217" w:rsidP="00AF2217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Sinus tract and tender on percussion; radiographically multiple fracture lines at the cervical and middle levels of the root, an increase in the periodontal ligament space, a </w:t>
            </w:r>
            <w:proofErr w:type="spellStart"/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periradicular</w:t>
            </w:r>
            <w:proofErr w:type="spellEnd"/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lesion, and inflammatory external root resorption</w:t>
            </w:r>
          </w:p>
        </w:tc>
        <w:tc>
          <w:tcPr>
            <w:tcW w:w="1276" w:type="dxa"/>
          </w:tcPr>
          <w:p w14:paraId="4B03804A" w14:textId="3AC185DA" w:rsidR="00AF2217" w:rsidRPr="00DE1229" w:rsidRDefault="00AF2217" w:rsidP="00AF2217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2 year</w:t>
            </w:r>
            <w:r w:rsidR="00A93029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984" w:type="dxa"/>
          </w:tcPr>
          <w:p w14:paraId="26225584" w14:textId="77777777" w:rsidR="00AF2217" w:rsidRPr="00DE1229" w:rsidRDefault="00AF2217" w:rsidP="00AF2217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1.25% sodium hypochlorite</w:t>
            </w:r>
          </w:p>
          <w:p w14:paraId="6B60F097" w14:textId="220B8697" w:rsidR="00AF2217" w:rsidRPr="00DE1229" w:rsidRDefault="00AF2217" w:rsidP="00AF2217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Amoxicillin (500 mg</w:t>
            </w:r>
            <w:proofErr w:type="gramStart"/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),metronidazole</w:t>
            </w:r>
            <w:proofErr w:type="gramEnd"/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(500 mg), ciprofloxacin (500 mg) ,</w:t>
            </w:r>
          </w:p>
          <w:p w14:paraId="5E627E30" w14:textId="77777777" w:rsidR="00AF2217" w:rsidRPr="00DE1229" w:rsidRDefault="00AF2217" w:rsidP="00AF2217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Platelet rich plasma</w:t>
            </w:r>
            <w:r w:rsidR="00A1036B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6DC16BFB" w14:textId="77777777" w:rsidR="00A1036B" w:rsidRPr="00DE1229" w:rsidRDefault="00A1036B" w:rsidP="00AF2217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MTA</w:t>
            </w:r>
          </w:p>
          <w:p w14:paraId="605D62EF" w14:textId="3B66B1D7" w:rsidR="00F703A5" w:rsidRPr="00DE1229" w:rsidRDefault="00F703A5" w:rsidP="00AF2217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CD8BD5" w14:textId="77777777" w:rsidR="00AF2217" w:rsidRPr="00DE1229" w:rsidRDefault="00AF2217" w:rsidP="00AF2217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48</w:t>
            </w:r>
          </w:p>
          <w:p w14:paraId="79A952AC" w14:textId="77777777" w:rsidR="00AF2217" w:rsidRPr="00DE1229" w:rsidRDefault="00AF2217" w:rsidP="00AF2217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FD5873E" w14:textId="517A5A3F" w:rsidR="00AF2217" w:rsidRPr="00DE1229" w:rsidRDefault="00AF2217" w:rsidP="00AF2217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Calcification in the apical and coronal fragments, no periapical pathology, displacement of the apical fragment of 21</w:t>
            </w:r>
          </w:p>
        </w:tc>
      </w:tr>
      <w:tr w:rsidR="00A93029" w:rsidRPr="00DE1229" w14:paraId="1F338237" w14:textId="77777777" w:rsidTr="00C5265B">
        <w:trPr>
          <w:trHeight w:val="1599"/>
        </w:trPr>
        <w:tc>
          <w:tcPr>
            <w:tcW w:w="1129" w:type="dxa"/>
          </w:tcPr>
          <w:p w14:paraId="5DD8FF03" w14:textId="69B514F2" w:rsidR="00AF2217" w:rsidRPr="00DE1229" w:rsidRDefault="00AF2217" w:rsidP="00AF2217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Arango-Gómez et al, 2019</w:t>
            </w:r>
            <w:r w:rsidR="000C6DA1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(25)</w:t>
            </w:r>
          </w:p>
        </w:tc>
        <w:tc>
          <w:tcPr>
            <w:tcW w:w="666" w:type="dxa"/>
          </w:tcPr>
          <w:p w14:paraId="68BC0EA6" w14:textId="1AD7734D" w:rsidR="00AF2217" w:rsidRPr="00DE1229" w:rsidRDefault="00AF2217" w:rsidP="00AF2217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14:paraId="118ADA1D" w14:textId="566F1EAC" w:rsidR="00AF2217" w:rsidRPr="00DE1229" w:rsidRDefault="00AF2217" w:rsidP="00AF2217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900" w:type="dxa"/>
          </w:tcPr>
          <w:p w14:paraId="16DE3BEA" w14:textId="13A06DF0" w:rsidR="00AF2217" w:rsidRPr="00DE1229" w:rsidRDefault="00AF2217" w:rsidP="00AF2217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660" w:type="dxa"/>
          </w:tcPr>
          <w:p w14:paraId="66AD4E61" w14:textId="7E59B7E5" w:rsidR="00AF2217" w:rsidRPr="00DE1229" w:rsidRDefault="00AF2217" w:rsidP="00AF2217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Sinus tract and tender on percussion; radiographically multiple fracture lines at the cervical and middle levels of the root, an increase in the periodontal ligament space, a </w:t>
            </w:r>
            <w:proofErr w:type="spellStart"/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periradicular</w:t>
            </w:r>
            <w:proofErr w:type="spellEnd"/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lesion, and inflammatory external root resorption</w:t>
            </w:r>
          </w:p>
        </w:tc>
        <w:tc>
          <w:tcPr>
            <w:tcW w:w="1276" w:type="dxa"/>
          </w:tcPr>
          <w:p w14:paraId="21A4DF4B" w14:textId="6B39912E" w:rsidR="00AF2217" w:rsidRPr="00DE1229" w:rsidRDefault="00AF2217" w:rsidP="00AF2217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2 years</w:t>
            </w:r>
          </w:p>
        </w:tc>
        <w:tc>
          <w:tcPr>
            <w:tcW w:w="1984" w:type="dxa"/>
          </w:tcPr>
          <w:p w14:paraId="0CAA4A7D" w14:textId="77777777" w:rsidR="00AF2217" w:rsidRPr="00DE1229" w:rsidRDefault="00AF2217" w:rsidP="00AF2217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1.25% sodium hypochlorite</w:t>
            </w:r>
          </w:p>
          <w:p w14:paraId="04DD806A" w14:textId="6C12FF7B" w:rsidR="00AF2217" w:rsidRPr="00DE1229" w:rsidRDefault="00AF2217" w:rsidP="00AF2217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Amoxicillin (500 mg), metronidazole (500 mg), and ciprofloxacin (500 mg) </w:t>
            </w:r>
          </w:p>
          <w:p w14:paraId="34FFB520" w14:textId="77777777" w:rsidR="00AF2217" w:rsidRPr="00DE1229" w:rsidRDefault="00AF2217" w:rsidP="00AF2217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Blood clot</w:t>
            </w:r>
            <w:r w:rsidR="00A1036B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4A2ABBDB" w14:textId="77777777" w:rsidR="00A1036B" w:rsidRPr="00DE1229" w:rsidRDefault="00A1036B" w:rsidP="00AF2217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MTA</w:t>
            </w:r>
          </w:p>
          <w:p w14:paraId="4D1703FB" w14:textId="30586516" w:rsidR="00F703A5" w:rsidRPr="00DE1229" w:rsidRDefault="00F703A5" w:rsidP="00AF2217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2EB431" w14:textId="77777777" w:rsidR="00AF2217" w:rsidRPr="00DE1229" w:rsidRDefault="00AF2217" w:rsidP="00AF2217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48</w:t>
            </w:r>
          </w:p>
          <w:p w14:paraId="070095D2" w14:textId="77777777" w:rsidR="00AF2217" w:rsidRPr="00DE1229" w:rsidRDefault="00AF2217" w:rsidP="00AF2217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804067" w14:textId="3FC3BA6E" w:rsidR="00AF2217" w:rsidRPr="00DE1229" w:rsidRDefault="00AF2217" w:rsidP="00AF2217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Calcification in the apical and coronal fragments, no periapical pathology, displacement of the apical fragment of 21</w:t>
            </w:r>
          </w:p>
        </w:tc>
      </w:tr>
      <w:tr w:rsidR="00A93029" w:rsidRPr="00DE1229" w14:paraId="25BE4D3D" w14:textId="77777777" w:rsidTr="00C5265B">
        <w:tc>
          <w:tcPr>
            <w:tcW w:w="1129" w:type="dxa"/>
          </w:tcPr>
          <w:p w14:paraId="68034192" w14:textId="4785A378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John et al, 2019</w:t>
            </w:r>
            <w:r w:rsidR="000C6DA1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(</w:t>
            </w:r>
            <w:r w:rsidR="008929ED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37)</w:t>
            </w:r>
          </w:p>
        </w:tc>
        <w:tc>
          <w:tcPr>
            <w:tcW w:w="666" w:type="dxa"/>
          </w:tcPr>
          <w:p w14:paraId="5FF773C0" w14:textId="141D8632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14:paraId="3320744D" w14:textId="4BB1E3AF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900" w:type="dxa"/>
          </w:tcPr>
          <w:p w14:paraId="7F1A88DB" w14:textId="0278A145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660" w:type="dxa"/>
          </w:tcPr>
          <w:p w14:paraId="3801466D" w14:textId="61B1F0F8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fracture from the incisal third to the cervical of crown; Radiographically open apex</w:t>
            </w:r>
          </w:p>
        </w:tc>
        <w:tc>
          <w:tcPr>
            <w:tcW w:w="1276" w:type="dxa"/>
          </w:tcPr>
          <w:p w14:paraId="23F789A8" w14:textId="2A6B152D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1</w:t>
            </w:r>
            <w:r w:rsidR="00A93029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week</w:t>
            </w:r>
          </w:p>
        </w:tc>
        <w:tc>
          <w:tcPr>
            <w:tcW w:w="1984" w:type="dxa"/>
          </w:tcPr>
          <w:p w14:paraId="09F46485" w14:textId="7E2D38E0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5.25% sodium hypochlorite + saline</w:t>
            </w:r>
            <w:r w:rsidR="00F703A5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10F8927A" w14:textId="77777777" w:rsidR="008025AD" w:rsidRPr="00DE1229" w:rsidRDefault="008025AD" w:rsidP="00F703A5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ciprofloxacin, metronidazole, and minocycline (100 mg of each </w:t>
            </w: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lastRenderedPageBreak/>
              <w:t>drug in 0.5 mL total volume</w:t>
            </w:r>
            <w:r w:rsidR="00F703A5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, MTA</w:t>
            </w:r>
          </w:p>
          <w:p w14:paraId="49E1F664" w14:textId="6475A99B" w:rsidR="00F703A5" w:rsidRPr="00DE1229" w:rsidRDefault="00F703A5" w:rsidP="00F703A5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B63F67" w14:textId="2AECA409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84" w:type="dxa"/>
          </w:tcPr>
          <w:p w14:paraId="76AB53E4" w14:textId="535DCA1B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Asymptomatic and functional. Apical closure and dentinal wall thickening along with the </w:t>
            </w: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lastRenderedPageBreak/>
              <w:t>attainment of root length</w:t>
            </w:r>
          </w:p>
        </w:tc>
      </w:tr>
      <w:tr w:rsidR="00A93029" w:rsidRPr="00DE1229" w14:paraId="1B3F60CE" w14:textId="77777777" w:rsidTr="00C5265B">
        <w:tc>
          <w:tcPr>
            <w:tcW w:w="1129" w:type="dxa"/>
          </w:tcPr>
          <w:p w14:paraId="56780713" w14:textId="0C398289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lastRenderedPageBreak/>
              <w:t xml:space="preserve">Nagata </w:t>
            </w:r>
            <w:r w:rsidRPr="00DE1229">
              <w:rPr>
                <w:rFonts w:ascii="Arial" w:eastAsiaTheme="minorEastAsia" w:hAnsi="Arial" w:cs="Arial"/>
                <w:i/>
                <w:iCs/>
                <w:color w:val="000000" w:themeColor="text1"/>
                <w:sz w:val="24"/>
                <w:szCs w:val="24"/>
              </w:rPr>
              <w:t>et al.</w:t>
            </w: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 2015</w:t>
            </w:r>
            <w:r w:rsidR="008929ED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(</w:t>
            </w:r>
            <w:r w:rsidR="008372A4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33)</w:t>
            </w:r>
          </w:p>
          <w:p w14:paraId="478B4973" w14:textId="2A684E30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</w:tcPr>
          <w:p w14:paraId="458DA0B0" w14:textId="55B444DC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14:paraId="655A520F" w14:textId="7FC28768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900" w:type="dxa"/>
          </w:tcPr>
          <w:p w14:paraId="550AE649" w14:textId="64D198AA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660" w:type="dxa"/>
          </w:tcPr>
          <w:p w14:paraId="57DAA393" w14:textId="3A22BCCE" w:rsidR="008025AD" w:rsidRPr="00DE1229" w:rsidRDefault="008025AD" w:rsidP="008025AD">
            <w:pPr>
              <w:rPr>
                <w:rFonts w:ascii="Arial" w:eastAsiaTheme="minorEastAsia" w:hAnsi="Arial" w:cs="Arial"/>
                <w:strike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Replanted avulsed, negative pulp test, external inflammatory resorption at the distal root surface</w:t>
            </w:r>
          </w:p>
          <w:p w14:paraId="79C214DE" w14:textId="77777777" w:rsidR="008025AD" w:rsidRPr="00DE1229" w:rsidRDefault="008025AD" w:rsidP="008025AD">
            <w:pPr>
              <w:rPr>
                <w:rFonts w:ascii="Arial" w:eastAsiaTheme="minorEastAsia" w:hAnsi="Arial" w:cs="Arial"/>
                <w:strike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strike/>
                <w:color w:val="000000" w:themeColor="text1"/>
                <w:sz w:val="24"/>
                <w:szCs w:val="24"/>
              </w:rPr>
              <w:t xml:space="preserve"> </w:t>
            </w:r>
          </w:p>
          <w:p w14:paraId="25A77A04" w14:textId="77777777" w:rsidR="008025AD" w:rsidRPr="00DE1229" w:rsidRDefault="008025AD" w:rsidP="008025AD">
            <w:pPr>
              <w:rPr>
                <w:rFonts w:ascii="Arial" w:eastAsiaTheme="minorEastAsia" w:hAnsi="Arial" w:cs="Arial"/>
                <w:strike/>
                <w:color w:val="000000" w:themeColor="text1"/>
                <w:sz w:val="24"/>
                <w:szCs w:val="24"/>
              </w:rPr>
            </w:pPr>
          </w:p>
          <w:p w14:paraId="2500BE8D" w14:textId="77777777" w:rsidR="008025AD" w:rsidRPr="00DE1229" w:rsidRDefault="008025AD" w:rsidP="008025AD">
            <w:pPr>
              <w:rPr>
                <w:rFonts w:ascii="Arial" w:eastAsiaTheme="minorEastAsia" w:hAnsi="Arial" w:cs="Arial"/>
                <w:strike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strike/>
                <w:color w:val="000000" w:themeColor="text1"/>
                <w:sz w:val="24"/>
                <w:szCs w:val="24"/>
              </w:rPr>
              <w:t xml:space="preserve"> </w:t>
            </w:r>
          </w:p>
          <w:p w14:paraId="1E315A62" w14:textId="289AEB8F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strike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66652F9A" w14:textId="5A4B9999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1984" w:type="dxa"/>
          </w:tcPr>
          <w:p w14:paraId="601CD8B1" w14:textId="6EEA70B0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6% </w:t>
            </w:r>
            <w:proofErr w:type="gramStart"/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sodium  hypochlorite</w:t>
            </w:r>
            <w:proofErr w:type="gramEnd"/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+ sterile saline+ 2% chlorhexidine irrigation, </w:t>
            </w:r>
            <w:r w:rsidRPr="00DE1229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17% EDTA solution</w:t>
            </w:r>
            <w:r w:rsidR="00A1036B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52E00428" w14:textId="6867BDD5" w:rsidR="00A1036B" w:rsidRPr="00DE1229" w:rsidRDefault="00A1036B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MTA</w:t>
            </w:r>
          </w:p>
        </w:tc>
        <w:tc>
          <w:tcPr>
            <w:tcW w:w="851" w:type="dxa"/>
          </w:tcPr>
          <w:p w14:paraId="770C4ADE" w14:textId="27AAD6B8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14:paraId="2DA12CC6" w14:textId="5FFC29DB" w:rsidR="008025AD" w:rsidRPr="00DE1229" w:rsidRDefault="008025AD" w:rsidP="008025AD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periapical bone healing, apical closure and calcification in the apical 4 mm of the root canal</w:t>
            </w:r>
          </w:p>
        </w:tc>
      </w:tr>
      <w:tr w:rsidR="00A93029" w:rsidRPr="00DE1229" w14:paraId="40E9F5E7" w14:textId="77777777" w:rsidTr="00C5265B">
        <w:tc>
          <w:tcPr>
            <w:tcW w:w="1129" w:type="dxa"/>
          </w:tcPr>
          <w:p w14:paraId="5B8E69ED" w14:textId="49B8A564" w:rsidR="000B5B77" w:rsidRPr="00DE1229" w:rsidRDefault="000B5B77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Khoshkhounejad</w:t>
            </w:r>
            <w:proofErr w:type="spellEnd"/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et. </w:t>
            </w:r>
            <w:r w:rsidR="00BC070F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a</w:t>
            </w: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l 2015</w:t>
            </w:r>
            <w:r w:rsidR="008372A4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(</w:t>
            </w:r>
            <w:r w:rsidR="00727A46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34)</w:t>
            </w:r>
          </w:p>
        </w:tc>
        <w:tc>
          <w:tcPr>
            <w:tcW w:w="666" w:type="dxa"/>
          </w:tcPr>
          <w:p w14:paraId="0182A0B0" w14:textId="77777777" w:rsidR="000B5B77" w:rsidRPr="00DE1229" w:rsidRDefault="000B5B77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20" w:type="dxa"/>
          </w:tcPr>
          <w:p w14:paraId="0B5B2F85" w14:textId="77777777" w:rsidR="000B5B77" w:rsidRPr="00DE1229" w:rsidRDefault="000B5B77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900" w:type="dxa"/>
          </w:tcPr>
          <w:p w14:paraId="443AC1E8" w14:textId="77777777" w:rsidR="000B5B77" w:rsidRPr="00DE1229" w:rsidRDefault="000B5B77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660" w:type="dxa"/>
          </w:tcPr>
          <w:p w14:paraId="1D2DB64A" w14:textId="0DBD81A1" w:rsidR="000B5B77" w:rsidRPr="00DE1229" w:rsidRDefault="000B5B77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Crown fractured and luxation injury; immature root with a radiolucent periapical lesion</w:t>
            </w:r>
          </w:p>
        </w:tc>
        <w:tc>
          <w:tcPr>
            <w:tcW w:w="1276" w:type="dxa"/>
          </w:tcPr>
          <w:p w14:paraId="7DB6FE4F" w14:textId="77777777" w:rsidR="000B5B77" w:rsidRPr="00DE1229" w:rsidRDefault="000B5B77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417 </w:t>
            </w:r>
          </w:p>
          <w:p w14:paraId="70471D33" w14:textId="77777777" w:rsidR="000B5B77" w:rsidRPr="00DE1229" w:rsidRDefault="000B5B77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(8 years)</w:t>
            </w:r>
          </w:p>
        </w:tc>
        <w:tc>
          <w:tcPr>
            <w:tcW w:w="1984" w:type="dxa"/>
          </w:tcPr>
          <w:p w14:paraId="73381B25" w14:textId="4355CFB2" w:rsidR="000B5B77" w:rsidRPr="00DE1229" w:rsidRDefault="000B5B77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5.25% </w:t>
            </w:r>
            <w:r w:rsidR="00C35A2E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sodium hypochlorite</w:t>
            </w: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+ 0.2% Chlorhexidine</w:t>
            </w:r>
          </w:p>
          <w:p w14:paraId="727B6DA6" w14:textId="74D675D0" w:rsidR="000B5B77" w:rsidRPr="00DE1229" w:rsidRDefault="00A93029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c</w:t>
            </w:r>
            <w:r w:rsidR="000B5B77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iprofloxacin </w:t>
            </w:r>
            <w:proofErr w:type="gramStart"/>
            <w:r w:rsidR="000B5B77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+  metronidazole</w:t>
            </w:r>
            <w:proofErr w:type="gramEnd"/>
            <w:r w:rsidR="000B5B77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+ doxycycline</w:t>
            </w: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3804CEC3" w14:textId="47028508" w:rsidR="00A1036B" w:rsidRPr="00DE1229" w:rsidRDefault="00A1036B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MTA</w:t>
            </w:r>
          </w:p>
        </w:tc>
        <w:tc>
          <w:tcPr>
            <w:tcW w:w="851" w:type="dxa"/>
          </w:tcPr>
          <w:p w14:paraId="2B7CCFBB" w14:textId="77777777" w:rsidR="000B5B77" w:rsidRPr="00DE1229" w:rsidRDefault="000B5B77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6E39F7F2" w14:textId="77777777" w:rsidR="000B5B77" w:rsidRPr="00DE1229" w:rsidRDefault="000B5B77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recurrence of pus discharge. No evidence of thickening of the canal walls or continuation of root development. Apexification using MTA apical plug commenced</w:t>
            </w:r>
          </w:p>
        </w:tc>
      </w:tr>
      <w:tr w:rsidR="00A93029" w:rsidRPr="00DE1229" w14:paraId="7916F0E7" w14:textId="77777777" w:rsidTr="00C5265B">
        <w:tc>
          <w:tcPr>
            <w:tcW w:w="1129" w:type="dxa"/>
          </w:tcPr>
          <w:p w14:paraId="01CDAE21" w14:textId="2D46C88C" w:rsidR="000B5B77" w:rsidRPr="00DE1229" w:rsidRDefault="000B5B77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Silva et al, 2015</w:t>
            </w:r>
            <w:r w:rsidR="00577288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(</w:t>
            </w:r>
            <w:r w:rsidR="00B311E6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38)</w:t>
            </w:r>
          </w:p>
        </w:tc>
        <w:tc>
          <w:tcPr>
            <w:tcW w:w="666" w:type="dxa"/>
          </w:tcPr>
          <w:p w14:paraId="4A9DEBA6" w14:textId="77777777" w:rsidR="000B5B77" w:rsidRPr="00DE1229" w:rsidRDefault="000B5B77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14:paraId="276619F9" w14:textId="77777777" w:rsidR="000B5B77" w:rsidRPr="00DE1229" w:rsidRDefault="000B5B77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900" w:type="dxa"/>
          </w:tcPr>
          <w:p w14:paraId="12FF27B2" w14:textId="77777777" w:rsidR="000B5B77" w:rsidRPr="00DE1229" w:rsidRDefault="000B5B77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660" w:type="dxa"/>
          </w:tcPr>
          <w:p w14:paraId="61A2A104" w14:textId="77777777" w:rsidR="000B5B77" w:rsidRPr="00DE1229" w:rsidRDefault="000B5B77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Luxation injury; Swelling was present at the apical area of the tooth, which was symptomatic to percussion and palpation; incomplete root formation, an open apex, thin root canal walls and radiolucent area in the apical third</w:t>
            </w:r>
          </w:p>
        </w:tc>
        <w:tc>
          <w:tcPr>
            <w:tcW w:w="1276" w:type="dxa"/>
          </w:tcPr>
          <w:p w14:paraId="37080FFD" w14:textId="77777777" w:rsidR="000B5B77" w:rsidRPr="00DE1229" w:rsidRDefault="000B5B77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14:paraId="4B5A2836" w14:textId="3718BAC1" w:rsidR="000B5B77" w:rsidRPr="00DE1229" w:rsidRDefault="000B5B77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3% sodium hypochlorite</w:t>
            </w:r>
            <w:r w:rsidR="00A1036B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21F90AD6" w14:textId="114A9FDF" w:rsidR="00A1036B" w:rsidRPr="00DE1229" w:rsidRDefault="000B5B77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Calcium hydroxide paste </w:t>
            </w:r>
            <w:r w:rsidR="00A1036B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MTA</w:t>
            </w:r>
          </w:p>
        </w:tc>
        <w:tc>
          <w:tcPr>
            <w:tcW w:w="851" w:type="dxa"/>
          </w:tcPr>
          <w:p w14:paraId="6A218603" w14:textId="77777777" w:rsidR="000B5B77" w:rsidRPr="00DE1229" w:rsidRDefault="000B5B77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14:paraId="231F0BDD" w14:textId="77777777" w:rsidR="000B5B77" w:rsidRPr="00DE1229" w:rsidRDefault="000B5B77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Closed apex, root lengthened to the same size as that of tooth 21. Thickening of the root was not notable and radiopaque tissue partially filled the root canal space</w:t>
            </w:r>
          </w:p>
        </w:tc>
      </w:tr>
      <w:tr w:rsidR="00A93029" w:rsidRPr="00DE1229" w14:paraId="08349A94" w14:textId="77777777" w:rsidTr="00C5265B">
        <w:tc>
          <w:tcPr>
            <w:tcW w:w="1129" w:type="dxa"/>
          </w:tcPr>
          <w:p w14:paraId="5201395E" w14:textId="77777777" w:rsidR="00AB1024" w:rsidRPr="00DE1229" w:rsidRDefault="00AB1024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  <w:p w14:paraId="6E93BAAD" w14:textId="7BBEC26C" w:rsidR="00AB1024" w:rsidRPr="00DE1229" w:rsidRDefault="00BC51AA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lastRenderedPageBreak/>
              <w:t>Miltiadous</w:t>
            </w:r>
            <w:proofErr w:type="spellEnd"/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&amp; </w:t>
            </w:r>
            <w:proofErr w:type="spellStart"/>
            <w:proofErr w:type="gramStart"/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Floratos</w:t>
            </w:r>
            <w:proofErr w:type="spellEnd"/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2015 (35)</w:t>
            </w:r>
          </w:p>
        </w:tc>
        <w:tc>
          <w:tcPr>
            <w:tcW w:w="666" w:type="dxa"/>
          </w:tcPr>
          <w:p w14:paraId="346D6F77" w14:textId="28687EA9" w:rsidR="00AB1024" w:rsidRPr="00DE1229" w:rsidRDefault="00AB1024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720" w:type="dxa"/>
          </w:tcPr>
          <w:p w14:paraId="655A025E" w14:textId="6EFD8F82" w:rsidR="00AB1024" w:rsidRPr="00DE1229" w:rsidRDefault="00AB1024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900" w:type="dxa"/>
          </w:tcPr>
          <w:p w14:paraId="4919BDB2" w14:textId="50757EFA" w:rsidR="00AB1024" w:rsidRPr="00DE1229" w:rsidRDefault="00AB1024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660" w:type="dxa"/>
          </w:tcPr>
          <w:p w14:paraId="14BC7E53" w14:textId="77777777" w:rsidR="00A1036B" w:rsidRPr="00DE1229" w:rsidRDefault="00AB1024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Intermittent pain upon </w:t>
            </w:r>
            <w:proofErr w:type="gramStart"/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biting ,</w:t>
            </w:r>
            <w:proofErr w:type="gramEnd"/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A1036B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swelling at the buccal mucosa, discoloured crown, </w:t>
            </w: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lastRenderedPageBreak/>
              <w:t>history of trauma 5 years back,</w:t>
            </w:r>
            <w:r w:rsidR="00A1036B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crown fracture and pulp exposure,</w:t>
            </w: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conventional root canal treatment was constructed. </w:t>
            </w:r>
          </w:p>
          <w:p w14:paraId="7B8F1E91" w14:textId="51EC4B4E" w:rsidR="00AB1024" w:rsidRPr="00DE1229" w:rsidRDefault="00A1036B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Radiographically revealed root canal filling, open apex, radiolucency</w:t>
            </w:r>
            <w:r w:rsidR="00AB1024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14:paraId="3C9496C3" w14:textId="512F5B2F" w:rsidR="00AB1024" w:rsidRPr="00DE1229" w:rsidRDefault="00A1036B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lastRenderedPageBreak/>
              <w:t>5 years</w:t>
            </w:r>
          </w:p>
        </w:tc>
        <w:tc>
          <w:tcPr>
            <w:tcW w:w="1984" w:type="dxa"/>
          </w:tcPr>
          <w:p w14:paraId="17DE59D5" w14:textId="4F6697A0" w:rsidR="00AB1024" w:rsidRPr="00DE1229" w:rsidRDefault="00A1036B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2.5% </w:t>
            </w:r>
            <w:r w:rsidR="007B4A14"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sodium hypochlorite</w:t>
            </w: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418CF687" w14:textId="77777777" w:rsidR="00A1036B" w:rsidRPr="00DE1229" w:rsidRDefault="00A1036B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lastRenderedPageBreak/>
              <w:t>500mg ciprofloxacin, 500mg metronidazole,</w:t>
            </w:r>
          </w:p>
          <w:p w14:paraId="31F3D106" w14:textId="77777777" w:rsidR="00A1036B" w:rsidRPr="00DE1229" w:rsidRDefault="00A1036B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500mg amoxicillin.</w:t>
            </w:r>
          </w:p>
          <w:p w14:paraId="2B689ADF" w14:textId="37CCDCC7" w:rsidR="00A1036B" w:rsidRPr="00DE1229" w:rsidRDefault="00A1036B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17% EDTA, collagen membrane, MTA</w:t>
            </w:r>
          </w:p>
        </w:tc>
        <w:tc>
          <w:tcPr>
            <w:tcW w:w="851" w:type="dxa"/>
          </w:tcPr>
          <w:p w14:paraId="670A234B" w14:textId="694C53B1" w:rsidR="00AB1024" w:rsidRPr="00DE1229" w:rsidRDefault="00A1036B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lastRenderedPageBreak/>
              <w:t>36</w:t>
            </w:r>
          </w:p>
        </w:tc>
        <w:tc>
          <w:tcPr>
            <w:tcW w:w="1984" w:type="dxa"/>
          </w:tcPr>
          <w:p w14:paraId="0AF8DCA0" w14:textId="397B429C" w:rsidR="00AB1024" w:rsidRPr="00DE1229" w:rsidRDefault="00A1036B" w:rsidP="00393FDF">
            <w:p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Asymptomatic, functional, </w:t>
            </w:r>
            <w:r w:rsidRPr="00DE122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lastRenderedPageBreak/>
              <w:t>apical closure, negative response to cold test, no increase in the root length</w:t>
            </w:r>
          </w:p>
        </w:tc>
      </w:tr>
    </w:tbl>
    <w:p w14:paraId="74AF6B8C" w14:textId="08BDC9A8" w:rsidR="00F50846" w:rsidRPr="00DE1229" w:rsidRDefault="00F50846">
      <w:pPr>
        <w:rPr>
          <w:rFonts w:ascii="Arial" w:hAnsi="Arial" w:cs="Arial"/>
          <w:sz w:val="24"/>
          <w:szCs w:val="24"/>
        </w:rPr>
      </w:pPr>
    </w:p>
    <w:p w14:paraId="73EDE5CE" w14:textId="0895FD63" w:rsidR="00F50846" w:rsidRPr="00DE1229" w:rsidRDefault="00F50846">
      <w:pPr>
        <w:rPr>
          <w:rFonts w:ascii="Arial" w:hAnsi="Arial" w:cs="Arial"/>
          <w:sz w:val="24"/>
          <w:szCs w:val="24"/>
        </w:rPr>
      </w:pPr>
    </w:p>
    <w:p w14:paraId="7D2661A7" w14:textId="77777777" w:rsidR="00F50846" w:rsidRPr="00DE1229" w:rsidRDefault="00F50846">
      <w:pPr>
        <w:rPr>
          <w:rFonts w:ascii="Arial" w:hAnsi="Arial" w:cs="Arial"/>
          <w:sz w:val="24"/>
          <w:szCs w:val="24"/>
        </w:rPr>
      </w:pPr>
    </w:p>
    <w:p w14:paraId="72D7562E" w14:textId="77777777" w:rsidR="00187E03" w:rsidRPr="00DE1229" w:rsidRDefault="00187E03" w:rsidP="00187E03">
      <w:pPr>
        <w:pStyle w:val="ListParagrap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14:paraId="1704CC69" w14:textId="04705641" w:rsidR="00272F5B" w:rsidRPr="00DE1229" w:rsidRDefault="00272F5B">
      <w:pPr>
        <w:rPr>
          <w:rFonts w:ascii="Arial" w:hAnsi="Arial" w:cs="Arial"/>
          <w:sz w:val="24"/>
          <w:szCs w:val="24"/>
        </w:rPr>
      </w:pPr>
    </w:p>
    <w:sectPr w:rsidR="00272F5B" w:rsidRPr="00DE1229" w:rsidSect="00F703A5">
      <w:pgSz w:w="16838" w:h="11906" w:orient="landscape"/>
      <w:pgMar w:top="950" w:right="1440" w:bottom="4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2FD68" w14:textId="77777777" w:rsidR="00430242" w:rsidRDefault="00430242" w:rsidP="00563D6B">
      <w:pPr>
        <w:spacing w:after="0" w:line="240" w:lineRule="auto"/>
      </w:pPr>
      <w:r>
        <w:separator/>
      </w:r>
    </w:p>
  </w:endnote>
  <w:endnote w:type="continuationSeparator" w:id="0">
    <w:p w14:paraId="156456F8" w14:textId="77777777" w:rsidR="00430242" w:rsidRDefault="00430242" w:rsidP="00563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E9CD1" w14:textId="77777777" w:rsidR="00430242" w:rsidRDefault="00430242" w:rsidP="00563D6B">
      <w:pPr>
        <w:spacing w:after="0" w:line="240" w:lineRule="auto"/>
      </w:pPr>
      <w:r>
        <w:separator/>
      </w:r>
    </w:p>
  </w:footnote>
  <w:footnote w:type="continuationSeparator" w:id="0">
    <w:p w14:paraId="736B5990" w14:textId="77777777" w:rsidR="00430242" w:rsidRDefault="00430242" w:rsidP="00563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F5B5C"/>
    <w:multiLevelType w:val="hybridMultilevel"/>
    <w:tmpl w:val="FFFFFFFF"/>
    <w:lvl w:ilvl="0" w:tplc="5310177E">
      <w:start w:val="1"/>
      <w:numFmt w:val="decimal"/>
      <w:lvlText w:val="%1."/>
      <w:lvlJc w:val="left"/>
      <w:pPr>
        <w:ind w:left="720" w:hanging="360"/>
      </w:pPr>
    </w:lvl>
    <w:lvl w:ilvl="1" w:tplc="A594C5C8">
      <w:start w:val="1"/>
      <w:numFmt w:val="lowerLetter"/>
      <w:lvlText w:val="%2."/>
      <w:lvlJc w:val="left"/>
      <w:pPr>
        <w:ind w:left="1440" w:hanging="360"/>
      </w:pPr>
    </w:lvl>
    <w:lvl w:ilvl="2" w:tplc="1528E94C">
      <w:start w:val="1"/>
      <w:numFmt w:val="lowerRoman"/>
      <w:lvlText w:val="%3."/>
      <w:lvlJc w:val="right"/>
      <w:pPr>
        <w:ind w:left="2160" w:hanging="180"/>
      </w:pPr>
    </w:lvl>
    <w:lvl w:ilvl="3" w:tplc="C9FEAD22">
      <w:start w:val="1"/>
      <w:numFmt w:val="decimal"/>
      <w:lvlText w:val="%4."/>
      <w:lvlJc w:val="left"/>
      <w:pPr>
        <w:ind w:left="2880" w:hanging="360"/>
      </w:pPr>
    </w:lvl>
    <w:lvl w:ilvl="4" w:tplc="A3B0283C">
      <w:start w:val="1"/>
      <w:numFmt w:val="lowerLetter"/>
      <w:lvlText w:val="%5."/>
      <w:lvlJc w:val="left"/>
      <w:pPr>
        <w:ind w:left="3600" w:hanging="360"/>
      </w:pPr>
    </w:lvl>
    <w:lvl w:ilvl="5" w:tplc="C81440C0">
      <w:start w:val="1"/>
      <w:numFmt w:val="lowerRoman"/>
      <w:lvlText w:val="%6."/>
      <w:lvlJc w:val="right"/>
      <w:pPr>
        <w:ind w:left="4320" w:hanging="180"/>
      </w:pPr>
    </w:lvl>
    <w:lvl w:ilvl="6" w:tplc="6FAA676C">
      <w:start w:val="1"/>
      <w:numFmt w:val="decimal"/>
      <w:lvlText w:val="%7."/>
      <w:lvlJc w:val="left"/>
      <w:pPr>
        <w:ind w:left="5040" w:hanging="360"/>
      </w:pPr>
    </w:lvl>
    <w:lvl w:ilvl="7" w:tplc="F0E8B9B6">
      <w:start w:val="1"/>
      <w:numFmt w:val="lowerLetter"/>
      <w:lvlText w:val="%8."/>
      <w:lvlJc w:val="left"/>
      <w:pPr>
        <w:ind w:left="5760" w:hanging="360"/>
      </w:pPr>
    </w:lvl>
    <w:lvl w:ilvl="8" w:tplc="17F21D4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B7"/>
    <w:rsid w:val="000B5B77"/>
    <w:rsid w:val="000B66BF"/>
    <w:rsid w:val="000C6DA1"/>
    <w:rsid w:val="000D496E"/>
    <w:rsid w:val="00182190"/>
    <w:rsid w:val="00187E03"/>
    <w:rsid w:val="001E4374"/>
    <w:rsid w:val="001F7B84"/>
    <w:rsid w:val="00272F5B"/>
    <w:rsid w:val="002B229B"/>
    <w:rsid w:val="00305203"/>
    <w:rsid w:val="003644B7"/>
    <w:rsid w:val="00370DF6"/>
    <w:rsid w:val="00383B49"/>
    <w:rsid w:val="00430242"/>
    <w:rsid w:val="004735F4"/>
    <w:rsid w:val="004E122F"/>
    <w:rsid w:val="004E1559"/>
    <w:rsid w:val="004E36EA"/>
    <w:rsid w:val="00510461"/>
    <w:rsid w:val="005137DF"/>
    <w:rsid w:val="00563D6B"/>
    <w:rsid w:val="00577288"/>
    <w:rsid w:val="00627A52"/>
    <w:rsid w:val="00634E73"/>
    <w:rsid w:val="00690127"/>
    <w:rsid w:val="006D7AD5"/>
    <w:rsid w:val="00727A46"/>
    <w:rsid w:val="00750F68"/>
    <w:rsid w:val="00762856"/>
    <w:rsid w:val="007B4A14"/>
    <w:rsid w:val="008025AD"/>
    <w:rsid w:val="00830C8C"/>
    <w:rsid w:val="008372A4"/>
    <w:rsid w:val="00842AC8"/>
    <w:rsid w:val="00850E7A"/>
    <w:rsid w:val="00870DD4"/>
    <w:rsid w:val="008929ED"/>
    <w:rsid w:val="008A2241"/>
    <w:rsid w:val="008A68DA"/>
    <w:rsid w:val="008D040A"/>
    <w:rsid w:val="0092219C"/>
    <w:rsid w:val="00990BCF"/>
    <w:rsid w:val="00A1036B"/>
    <w:rsid w:val="00A82F66"/>
    <w:rsid w:val="00A93029"/>
    <w:rsid w:val="00A97CDA"/>
    <w:rsid w:val="00AB1024"/>
    <w:rsid w:val="00AF2217"/>
    <w:rsid w:val="00B311E6"/>
    <w:rsid w:val="00BC070F"/>
    <w:rsid w:val="00BC51AA"/>
    <w:rsid w:val="00BD1E5A"/>
    <w:rsid w:val="00BF0401"/>
    <w:rsid w:val="00C0581B"/>
    <w:rsid w:val="00C333F1"/>
    <w:rsid w:val="00C35A2E"/>
    <w:rsid w:val="00C37643"/>
    <w:rsid w:val="00C50CEC"/>
    <w:rsid w:val="00C5265B"/>
    <w:rsid w:val="00D95752"/>
    <w:rsid w:val="00DD4DD8"/>
    <w:rsid w:val="00DE1229"/>
    <w:rsid w:val="00E374EE"/>
    <w:rsid w:val="00EA7D5D"/>
    <w:rsid w:val="00F50846"/>
    <w:rsid w:val="00F53882"/>
    <w:rsid w:val="00F64709"/>
    <w:rsid w:val="00F703A5"/>
    <w:rsid w:val="00F75D38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5DFE3"/>
  <w15:chartTrackingRefBased/>
  <w15:docId w15:val="{059F3975-D849-4102-9640-B16BC777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3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D6B"/>
  </w:style>
  <w:style w:type="paragraph" w:styleId="Footer">
    <w:name w:val="footer"/>
    <w:basedOn w:val="Normal"/>
    <w:link w:val="FooterChar"/>
    <w:uiPriority w:val="99"/>
    <w:unhideWhenUsed/>
    <w:rsid w:val="00563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D6B"/>
  </w:style>
  <w:style w:type="character" w:styleId="Hyperlink">
    <w:name w:val="Hyperlink"/>
    <w:basedOn w:val="DefaultParagraphFont"/>
    <w:uiPriority w:val="99"/>
    <w:unhideWhenUsed/>
    <w:rsid w:val="00F508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08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333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4F86C480F6945A5D5DEDC3A1FCD2C" ma:contentTypeVersion="12" ma:contentTypeDescription="Create a new document." ma:contentTypeScope="" ma:versionID="25fc8deff6a0a622597291de9840b603">
  <xsd:schema xmlns:xsd="http://www.w3.org/2001/XMLSchema" xmlns:xs="http://www.w3.org/2001/XMLSchema" xmlns:p="http://schemas.microsoft.com/office/2006/metadata/properties" xmlns:ns3="41e8c5f5-34d5-4520-813c-900f344abc53" xmlns:ns4="cef41d89-b536-4186-b2f6-aa1fe5caa195" targetNamespace="http://schemas.microsoft.com/office/2006/metadata/properties" ma:root="true" ma:fieldsID="85e1776232a36f98d6d5c3be4550d030" ns3:_="" ns4:_="">
    <xsd:import namespace="41e8c5f5-34d5-4520-813c-900f344abc53"/>
    <xsd:import namespace="cef41d89-b536-4186-b2f6-aa1fe5caa19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c5f5-34d5-4520-813c-900f344abc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41d89-b536-4186-b2f6-aa1fe5caa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 Version="2008"/>
</file>

<file path=customXml/itemProps1.xml><?xml version="1.0" encoding="utf-8"?>
<ds:datastoreItem xmlns:ds="http://schemas.openxmlformats.org/officeDocument/2006/customXml" ds:itemID="{E8F884B9-F3AA-480B-A9A0-EEC0815822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DAF8C7-A8B0-4E09-89A8-7DB62C038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8c5f5-34d5-4520-813c-900f344abc53"/>
    <ds:schemaRef ds:uri="cef41d89-b536-4186-b2f6-aa1fe5ca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88A8D-230F-42F0-AF1D-B92494D62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CF06C3-2EB1-41ED-A8BB-C4EAC7F16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Rozainah Nik Abdul Ghani</dc:creator>
  <cp:keywords/>
  <dc:description/>
  <cp:lastModifiedBy>Norsamsu Arni Binti Samsudin</cp:lastModifiedBy>
  <cp:revision>28</cp:revision>
  <dcterms:created xsi:type="dcterms:W3CDTF">2020-09-29T09:41:00Z</dcterms:created>
  <dcterms:modified xsi:type="dcterms:W3CDTF">2020-09-29T14:47:00Z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ContentTypeId">
    <vt:lpwstr>0x0101001D54F86C480F6945A5D5DEDC3A1FCD2C</vt:lpwstr>
  </property>
</Properties>
</file>